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D5" w:rsidRDefault="00DE2D81">
      <w:pPr>
        <w:jc w:val="both"/>
        <w:rPr>
          <w:color w:val="000000"/>
        </w:rPr>
      </w:pPr>
      <w:bookmarkStart w:id="0" w:name="_GoBack"/>
      <w:bookmarkEnd w:id="0"/>
      <w:r>
        <w:rPr>
          <w:b/>
          <w:color w:val="002060"/>
        </w:rPr>
        <w:t>UDA numero 1</w:t>
      </w:r>
    </w:p>
    <w:p w:rsidR="00592DD5" w:rsidRDefault="00592DD5">
      <w:pPr>
        <w:jc w:val="both"/>
        <w:rPr>
          <w:color w:val="000000"/>
        </w:rPr>
      </w:pPr>
    </w:p>
    <w:p w:rsidR="00592DD5" w:rsidRDefault="00DE2D81">
      <w:pPr>
        <w:jc w:val="both"/>
        <w:rPr>
          <w:color w:val="000000"/>
        </w:rPr>
      </w:pPr>
      <w:r>
        <w:rPr>
          <w:color w:val="000000"/>
        </w:rPr>
        <w:t xml:space="preserve">I Consigli di classe realizzeranno UDA interdisciplinari  o per asse su un tema scelto. </w:t>
      </w:r>
    </w:p>
    <w:p w:rsidR="00592DD5" w:rsidRDefault="00592DD5">
      <w:pPr>
        <w:jc w:val="both"/>
        <w:rPr>
          <w:color w:val="000000"/>
        </w:rPr>
      </w:pPr>
    </w:p>
    <w:p w:rsidR="00592DD5" w:rsidRDefault="00DE2D81">
      <w:pPr>
        <w:jc w:val="both"/>
        <w:rPr>
          <w:color w:val="000000"/>
        </w:rPr>
      </w:pPr>
      <w:r>
        <w:rPr>
          <w:b/>
          <w:color w:val="000000"/>
        </w:rPr>
        <w:t>INDICAZIONI</w:t>
      </w:r>
    </w:p>
    <w:p w:rsidR="00592DD5" w:rsidRDefault="00DE2D81">
      <w:pPr>
        <w:jc w:val="both"/>
        <w:rPr>
          <w:color w:val="000000"/>
        </w:rPr>
      </w:pPr>
      <w:r>
        <w:rPr>
          <w:color w:val="000000"/>
        </w:rPr>
        <w:t>Scegliere  le competenze su cui lavorare (dagli Assi culturali per il Primo Biennio; dalle Linee guida per il secondo Biennio e il Monoennio dei Tecnici e le Indicazioni Nazionali per il secondo Biennio e il Monoennio del Liceo; dal regolamento di agosto 2018 per il professionale;</w:t>
      </w:r>
    </w:p>
    <w:p w:rsidR="00592DD5" w:rsidRDefault="00DE2D81">
      <w:pPr>
        <w:jc w:val="both"/>
        <w:rPr>
          <w:color w:val="000000"/>
        </w:rPr>
      </w:pPr>
      <w:r>
        <w:rPr>
          <w:color w:val="000000"/>
        </w:rPr>
        <w:t>Individuare il compito ( compito di realtà) da far realizzare agli alunni;</w:t>
      </w:r>
    </w:p>
    <w:p w:rsidR="00592DD5" w:rsidRDefault="00DE2D81">
      <w:pPr>
        <w:jc w:val="both"/>
        <w:rPr>
          <w:color w:val="000000"/>
        </w:rPr>
      </w:pPr>
      <w:r>
        <w:rPr>
          <w:color w:val="000000"/>
        </w:rPr>
        <w:t>Definire il contributo operativo delle diverse discipline coinvolte nel compito di realtà da realizzare ( definire i moduli disciplinari coinvolti)</w:t>
      </w:r>
    </w:p>
    <w:p w:rsidR="00592DD5" w:rsidRDefault="00DE2D81">
      <w:pPr>
        <w:jc w:val="both"/>
        <w:rPr>
          <w:color w:val="000000"/>
        </w:rPr>
      </w:pPr>
      <w:r>
        <w:rPr>
          <w:color w:val="000000"/>
        </w:rPr>
        <w:t>Definire le competenze di cittadinanza( biennio) o competenze chiave per il triennio da raggiungere con l’UDA;</w:t>
      </w:r>
    </w:p>
    <w:p w:rsidR="00592DD5" w:rsidRDefault="00DE2D81">
      <w:pPr>
        <w:jc w:val="both"/>
        <w:rPr>
          <w:color w:val="000000"/>
        </w:rPr>
      </w:pPr>
      <w:r>
        <w:rPr>
          <w:color w:val="000000"/>
        </w:rPr>
        <w:t>Costruire l’UDA seguendo il format;</w:t>
      </w:r>
    </w:p>
    <w:p w:rsidR="00592DD5" w:rsidRDefault="00DE2D81">
      <w:pPr>
        <w:jc w:val="both"/>
        <w:rPr>
          <w:color w:val="000000"/>
        </w:rPr>
      </w:pPr>
      <w:r>
        <w:rPr>
          <w:color w:val="000000"/>
        </w:rPr>
        <w:t xml:space="preserve">Per le classi prime compilare le competenze facendo riferimento agli assi ( le classi prime compilano UDA solo per asse) </w:t>
      </w:r>
    </w:p>
    <w:p w:rsidR="00592DD5" w:rsidRDefault="00DE2D81">
      <w:pPr>
        <w:ind w:hanging="240"/>
        <w:jc w:val="both"/>
        <w:rPr>
          <w:color w:val="000000"/>
        </w:rPr>
      </w:pPr>
      <w:r>
        <w:rPr>
          <w:color w:val="000000"/>
        </w:rPr>
        <w:t>Per le classi seconde, si possono compilare UDA per asse o interdisciplinari evidenziando comunque le competenze di asse da sviluppare;</w:t>
      </w:r>
    </w:p>
    <w:p w:rsidR="00592DD5" w:rsidRDefault="00DE2D81">
      <w:pPr>
        <w:jc w:val="both"/>
        <w:rPr>
          <w:color w:val="000000"/>
        </w:rPr>
      </w:pPr>
      <w:r>
        <w:rPr>
          <w:color w:val="000000"/>
        </w:rPr>
        <w:t xml:space="preserve">Per le classi terze quarte far riferimento alle Linee guida o alle Indicazioni nazionali per  il singolo indirizzo; </w:t>
      </w:r>
    </w:p>
    <w:p w:rsidR="00592DD5" w:rsidRDefault="00DE2D81">
      <w:pPr>
        <w:jc w:val="both"/>
        <w:rPr>
          <w:color w:val="000000"/>
        </w:rPr>
      </w:pPr>
      <w:r>
        <w:rPr>
          <w:color w:val="000000"/>
        </w:rPr>
        <w:t>Per le classi quinte far riferimento alle Linee guida o alle Indicazioni nazionali per  il singolo indirizzo e progettare UDA in funzione dell’esame di Stato e/o della prova parallela interdisciplinare e/o CLIL.</w:t>
      </w:r>
    </w:p>
    <w:p w:rsidR="00592DD5" w:rsidRDefault="00592DD5">
      <w:pPr>
        <w:jc w:val="both"/>
        <w:rPr>
          <w:color w:val="000000"/>
        </w:rPr>
      </w:pPr>
    </w:p>
    <w:p w:rsidR="00592DD5" w:rsidRDefault="00DE2D81">
      <w:pPr>
        <w:spacing w:after="200" w:line="276" w:lineRule="auto"/>
        <w:rPr>
          <w:color w:val="000000"/>
        </w:rPr>
      </w:pPr>
      <w:r>
        <w:rPr>
          <w:b/>
          <w:color w:val="000000"/>
        </w:rPr>
        <w:t>UDA N.</w:t>
      </w:r>
    </w:p>
    <w:tbl>
      <w:tblPr>
        <w:tblStyle w:val="a"/>
        <w:tblW w:w="13858" w:type="dxa"/>
        <w:tblInd w:w="0" w:type="dxa"/>
        <w:tblLayout w:type="fixed"/>
        <w:tblLook w:val="0000" w:firstRow="0" w:lastRow="0" w:firstColumn="0" w:lastColumn="0" w:noHBand="0" w:noVBand="0"/>
      </w:tblPr>
      <w:tblGrid>
        <w:gridCol w:w="6202"/>
        <w:gridCol w:w="7656"/>
      </w:tblGrid>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592DD5">
            <w:pPr>
              <w:rPr>
                <w:color w:val="000000"/>
              </w:rPr>
            </w:pPr>
          </w:p>
          <w:p w:rsidR="00592DD5" w:rsidRDefault="00DE2D81">
            <w:pPr>
              <w:rPr>
                <w:color w:val="000000"/>
              </w:rPr>
            </w:pPr>
            <w:r>
              <w:rPr>
                <w:b/>
                <w:color w:val="000000"/>
              </w:rPr>
              <w:t>Denominazione Scuola: ISIS EINAUDI - DALMINE</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592DD5">
            <w:pPr>
              <w:rPr>
                <w:color w:val="000000"/>
              </w:rPr>
            </w:pPr>
          </w:p>
          <w:p w:rsidR="00592DD5" w:rsidRDefault="00DE2D81">
            <w:r>
              <w:rPr>
                <w:b/>
                <w:color w:val="000000"/>
              </w:rPr>
              <w:t>ANNO SCOLASTICO: 2018/19</w:t>
            </w:r>
          </w:p>
        </w:tc>
      </w:tr>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b/>
                <w:color w:val="000000"/>
              </w:rPr>
            </w:pPr>
            <w:r>
              <w:rPr>
                <w:b/>
                <w:color w:val="000000"/>
              </w:rPr>
              <w:t>CONSIGLIO DELLA CLASSE:</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r>
              <w:rPr>
                <w:b/>
                <w:color w:val="000000"/>
              </w:rPr>
              <w:t>COORDINATORE:</w:t>
            </w:r>
          </w:p>
        </w:tc>
      </w:tr>
      <w:tr w:rsidR="00592DD5">
        <w:tc>
          <w:tcPr>
            <w:tcW w:w="13858" w:type="dxa"/>
            <w:gridSpan w:val="2"/>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r>
              <w:rPr>
                <w:b/>
                <w:color w:val="000000"/>
              </w:rPr>
              <w:t>TITOLO DELL’UDA: Io e gli altri</w:t>
            </w:r>
          </w:p>
        </w:tc>
      </w:tr>
      <w:tr w:rsidR="00592DD5">
        <w:tc>
          <w:tcPr>
            <w:tcW w:w="13858" w:type="dxa"/>
            <w:gridSpan w:val="2"/>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b/>
                <w:color w:val="000000"/>
              </w:rPr>
            </w:pPr>
            <w:r>
              <w:rPr>
                <w:b/>
                <w:color w:val="000000"/>
              </w:rPr>
              <w:t xml:space="preserve">DESTINATARI:  </w:t>
            </w:r>
          </w:p>
          <w:p w:rsidR="00592DD5" w:rsidRDefault="00DE2D81">
            <w:r>
              <w:rPr>
                <w:b/>
                <w:color w:val="000000"/>
              </w:rPr>
              <w:t>si ricorda che l’UDA può essere progettata anche per classi in parallelo o per piccoli gruppi di classe o di classi diverse ( ES: Gruppi di recupero, consolidamento, approfondimento, Alunni con BES)</w:t>
            </w:r>
          </w:p>
        </w:tc>
      </w:tr>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b/>
                <w:color w:val="000000"/>
                <w:highlight w:val="yellow"/>
              </w:rPr>
            </w:pPr>
            <w:r>
              <w:rPr>
                <w:b/>
                <w:color w:val="000000"/>
                <w:highlight w:val="yellow"/>
              </w:rPr>
              <w:t>Asse dei linguaggi</w:t>
            </w:r>
          </w:p>
          <w:p w:rsidR="00592DD5" w:rsidRDefault="00DE2D81">
            <w:pPr>
              <w:rPr>
                <w:color w:val="000000"/>
              </w:rPr>
            </w:pPr>
            <w:r>
              <w:rPr>
                <w:b/>
                <w:color w:val="000000"/>
              </w:rPr>
              <w:t>Competenze di base</w:t>
            </w:r>
          </w:p>
          <w:p w:rsidR="00592DD5" w:rsidRDefault="00DE2D81">
            <w:pPr>
              <w:numPr>
                <w:ilvl w:val="0"/>
                <w:numId w:val="7"/>
              </w:numPr>
              <w:rPr>
                <w:color w:val="000000"/>
              </w:rPr>
            </w:pPr>
            <w:r>
              <w:rPr>
                <w:color w:val="000000"/>
              </w:rPr>
              <w:t>Leggere, comprendere ed interpretare testi di vario tipo</w:t>
            </w:r>
          </w:p>
          <w:p w:rsidR="00592DD5" w:rsidRDefault="00592DD5">
            <w:pPr>
              <w:rPr>
                <w:color w:val="000000"/>
              </w:rPr>
            </w:pPr>
          </w:p>
          <w:p w:rsidR="00592DD5" w:rsidRDefault="00592DD5">
            <w:pPr>
              <w:rPr>
                <w:color w:val="000000"/>
              </w:rPr>
            </w:pPr>
          </w:p>
          <w:p w:rsidR="00592DD5" w:rsidRDefault="00592DD5">
            <w:pPr>
              <w:rPr>
                <w:color w:val="000000"/>
              </w:rPr>
            </w:pPr>
          </w:p>
          <w:p w:rsidR="00592DD5" w:rsidRDefault="00592DD5">
            <w:pPr>
              <w:rPr>
                <w:color w:val="000000"/>
              </w:rPr>
            </w:pPr>
          </w:p>
          <w:p w:rsidR="00592DD5" w:rsidRDefault="00592DD5">
            <w:pPr>
              <w:rPr>
                <w:color w:val="000000"/>
              </w:rPr>
            </w:pPr>
          </w:p>
          <w:p w:rsidR="00592DD5" w:rsidRDefault="00592DD5">
            <w:pPr>
              <w:rPr>
                <w:color w:val="000000"/>
              </w:rPr>
            </w:pPr>
          </w:p>
          <w:p w:rsidR="00592DD5" w:rsidRDefault="00592DD5">
            <w:pPr>
              <w:rPr>
                <w:color w:val="000000"/>
              </w:rPr>
            </w:pP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r>
              <w:rPr>
                <w:b/>
                <w:color w:val="000000"/>
              </w:rPr>
              <w:t>Abilità</w:t>
            </w:r>
            <w:r>
              <w:rPr>
                <w:color w:val="000000"/>
              </w:rPr>
              <w:t>:</w:t>
            </w:r>
            <w:r>
              <w:t xml:space="preserve"> -Padroneggiare le strutture della lingua </w:t>
            </w:r>
            <w:r>
              <w:rPr>
                <w:color w:val="000000"/>
              </w:rPr>
              <w:t>presenti nei testi</w:t>
            </w:r>
          </w:p>
          <w:p w:rsidR="00592DD5" w:rsidRDefault="00DE2D81">
            <w:pPr>
              <w:numPr>
                <w:ilvl w:val="0"/>
                <w:numId w:val="2"/>
              </w:numPr>
              <w:pBdr>
                <w:top w:val="nil"/>
                <w:left w:val="nil"/>
                <w:bottom w:val="nil"/>
                <w:right w:val="nil"/>
                <w:between w:val="nil"/>
              </w:pBdr>
            </w:pPr>
            <w:r>
              <w:rPr>
                <w:color w:val="000000"/>
              </w:rPr>
              <w:t>Applicare strategie diverse di lettura</w:t>
            </w:r>
          </w:p>
          <w:p w:rsidR="00592DD5" w:rsidRDefault="00DE2D81">
            <w:pPr>
              <w:numPr>
                <w:ilvl w:val="0"/>
                <w:numId w:val="2"/>
              </w:numPr>
              <w:pBdr>
                <w:top w:val="nil"/>
                <w:left w:val="nil"/>
                <w:bottom w:val="nil"/>
                <w:right w:val="nil"/>
                <w:between w:val="nil"/>
              </w:pBdr>
            </w:pPr>
            <w:r>
              <w:rPr>
                <w:color w:val="000000"/>
              </w:rPr>
              <w:t>Individuare natura, funzione e principali scopi comunicativi ed espressivi di un testo.</w:t>
            </w:r>
          </w:p>
          <w:p w:rsidR="00592DD5" w:rsidRDefault="00592DD5"/>
          <w:p w:rsidR="00592DD5" w:rsidRDefault="00DE2D81">
            <w:r>
              <w:rPr>
                <w:b/>
              </w:rPr>
              <w:t>Conoscenze</w:t>
            </w:r>
            <w:r>
              <w:t>:Strutture essenziali dei testi</w:t>
            </w:r>
          </w:p>
          <w:p w:rsidR="00592DD5" w:rsidRDefault="00DE2D81">
            <w:pPr>
              <w:numPr>
                <w:ilvl w:val="0"/>
                <w:numId w:val="2"/>
              </w:numPr>
              <w:pBdr>
                <w:top w:val="nil"/>
                <w:left w:val="nil"/>
                <w:bottom w:val="nil"/>
                <w:right w:val="nil"/>
                <w:between w:val="nil"/>
              </w:pBdr>
            </w:pPr>
            <w:r>
              <w:rPr>
                <w:color w:val="000000"/>
              </w:rPr>
              <w:t>Principali connettivi logici</w:t>
            </w:r>
          </w:p>
          <w:p w:rsidR="00592DD5" w:rsidRDefault="00DE2D81">
            <w:pPr>
              <w:numPr>
                <w:ilvl w:val="0"/>
                <w:numId w:val="2"/>
              </w:numPr>
              <w:pBdr>
                <w:top w:val="nil"/>
                <w:left w:val="nil"/>
                <w:bottom w:val="nil"/>
                <w:right w:val="nil"/>
                <w:between w:val="nil"/>
              </w:pBdr>
            </w:pPr>
            <w:r>
              <w:rPr>
                <w:color w:val="000000"/>
              </w:rPr>
              <w:t>Varietà lessicali in rapporto ad ambiti e contesti diversi</w:t>
            </w:r>
          </w:p>
          <w:p w:rsidR="00592DD5" w:rsidRDefault="00DE2D81">
            <w:pPr>
              <w:numPr>
                <w:ilvl w:val="0"/>
                <w:numId w:val="2"/>
              </w:numPr>
              <w:pBdr>
                <w:top w:val="nil"/>
                <w:left w:val="nil"/>
                <w:bottom w:val="nil"/>
                <w:right w:val="nil"/>
                <w:between w:val="nil"/>
              </w:pBdr>
            </w:pPr>
            <w:r>
              <w:rPr>
                <w:color w:val="000000"/>
              </w:rPr>
              <w:t>Tecniche di lettura analitica e sintetica</w:t>
            </w:r>
          </w:p>
          <w:p w:rsidR="00592DD5" w:rsidRDefault="00DE2D81">
            <w:pPr>
              <w:numPr>
                <w:ilvl w:val="0"/>
                <w:numId w:val="2"/>
              </w:numPr>
              <w:pBdr>
                <w:top w:val="nil"/>
                <w:left w:val="nil"/>
                <w:bottom w:val="nil"/>
                <w:right w:val="nil"/>
                <w:between w:val="nil"/>
              </w:pBdr>
            </w:pPr>
            <w:r>
              <w:rPr>
                <w:color w:val="000000"/>
              </w:rPr>
              <w:t>Tecniche di lettura espressivo-corporea</w:t>
            </w:r>
          </w:p>
          <w:p w:rsidR="00592DD5" w:rsidRDefault="00DE2D81">
            <w:pPr>
              <w:numPr>
                <w:ilvl w:val="0"/>
                <w:numId w:val="2"/>
              </w:numPr>
              <w:pBdr>
                <w:top w:val="nil"/>
                <w:left w:val="nil"/>
                <w:bottom w:val="nil"/>
                <w:right w:val="nil"/>
                <w:between w:val="nil"/>
              </w:pBdr>
            </w:pPr>
            <w:r>
              <w:rPr>
                <w:color w:val="000000"/>
              </w:rPr>
              <w:t>Cogliere i caratteri specifici di un testo</w:t>
            </w:r>
          </w:p>
          <w:p w:rsidR="00592DD5" w:rsidRDefault="00592DD5">
            <w:pPr>
              <w:jc w:val="both"/>
              <w:rPr>
                <w:color w:val="000000"/>
              </w:rPr>
            </w:pPr>
          </w:p>
        </w:tc>
      </w:tr>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rPr>
                <w:b/>
                <w:color w:val="000000"/>
              </w:rPr>
              <w:t>Competenze specifiche</w:t>
            </w:r>
          </w:p>
          <w:p w:rsidR="00592DD5" w:rsidRDefault="00DE2D81">
            <w:pPr>
              <w:numPr>
                <w:ilvl w:val="0"/>
                <w:numId w:val="1"/>
              </w:numPr>
              <w:pBdr>
                <w:top w:val="nil"/>
                <w:left w:val="nil"/>
                <w:bottom w:val="nil"/>
                <w:right w:val="nil"/>
                <w:between w:val="nil"/>
              </w:pBdr>
              <w:rPr>
                <w:color w:val="000000"/>
              </w:rPr>
            </w:pPr>
            <w:r>
              <w:rPr>
                <w:color w:val="000000"/>
              </w:rPr>
              <w:t>Conoscere il proprio corpo e la sua funzionalità; comprendere e produrre i messaggi non verbali (sc.motorie)</w:t>
            </w:r>
          </w:p>
          <w:p w:rsidR="00592DD5" w:rsidRDefault="00DE2D81">
            <w:pPr>
              <w:numPr>
                <w:ilvl w:val="0"/>
                <w:numId w:val="1"/>
              </w:numPr>
              <w:pBdr>
                <w:top w:val="nil"/>
                <w:left w:val="nil"/>
                <w:bottom w:val="nil"/>
                <w:right w:val="nil"/>
                <w:between w:val="nil"/>
              </w:pBdr>
              <w:rPr>
                <w:color w:val="000000"/>
              </w:rPr>
            </w:pPr>
            <w:r>
              <w:rPr>
                <w:color w:val="000000"/>
              </w:rPr>
              <w:lastRenderedPageBreak/>
              <w:t>Comprendere una pubblicità(francese)</w:t>
            </w:r>
          </w:p>
          <w:p w:rsidR="00592DD5" w:rsidRDefault="00DE2D81">
            <w:pPr>
              <w:numPr>
                <w:ilvl w:val="0"/>
                <w:numId w:val="1"/>
              </w:numPr>
              <w:pBdr>
                <w:top w:val="nil"/>
                <w:left w:val="nil"/>
                <w:bottom w:val="nil"/>
                <w:right w:val="nil"/>
                <w:between w:val="nil"/>
              </w:pBdr>
              <w:rPr>
                <w:color w:val="000000"/>
              </w:rPr>
            </w:pPr>
            <w:r>
              <w:rPr>
                <w:color w:val="000000"/>
              </w:rPr>
              <w:t>Comprendere il significato globale del testo narrativo(italiano)</w:t>
            </w:r>
          </w:p>
          <w:p w:rsidR="00592DD5" w:rsidRDefault="00DE2D81">
            <w:pPr>
              <w:numPr>
                <w:ilvl w:val="0"/>
                <w:numId w:val="1"/>
              </w:numPr>
              <w:pBdr>
                <w:top w:val="nil"/>
                <w:left w:val="nil"/>
                <w:bottom w:val="nil"/>
                <w:right w:val="nil"/>
                <w:between w:val="nil"/>
              </w:pBdr>
              <w:rPr>
                <w:color w:val="000000"/>
              </w:rPr>
            </w:pPr>
            <w:r>
              <w:rPr>
                <w:color w:val="000000"/>
              </w:rPr>
              <w:t>Comprendere informazioni personali(inglese)</w:t>
            </w:r>
          </w:p>
          <w:p w:rsidR="00592DD5" w:rsidRDefault="00592DD5">
            <w:pPr>
              <w:rPr>
                <w:color w:val="000000"/>
              </w:rPr>
            </w:pP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line="276" w:lineRule="auto"/>
              <w:rPr>
                <w:color w:val="000000"/>
              </w:rPr>
            </w:pPr>
            <w:r>
              <w:rPr>
                <w:b/>
                <w:color w:val="000000"/>
              </w:rPr>
              <w:lastRenderedPageBreak/>
              <w:t>NB: Si scompone la competenza descrivendo: 1. Che cosa si deve essere in grado di fare; 2. Come lo si deve fare; 3. Perché lo si deve fare.</w:t>
            </w:r>
          </w:p>
          <w:p w:rsidR="00592DD5" w:rsidRDefault="00DE2D81">
            <w:pPr>
              <w:rPr>
                <w:color w:val="000000"/>
              </w:rPr>
            </w:pPr>
            <w:r>
              <w:rPr>
                <w:color w:val="000000"/>
              </w:rPr>
              <w:t>-</w:t>
            </w:r>
            <w:r>
              <w:t xml:space="preserve">Realizzare schemi motori funzionali alle attività motorie: frontale e lavoro di gruppo  per </w:t>
            </w:r>
            <w:r>
              <w:lastRenderedPageBreak/>
              <w:t>una migliore percezione di sé per consolidare un armonico sviluppo del corpo</w:t>
            </w:r>
          </w:p>
          <w:p w:rsidR="00592DD5" w:rsidRDefault="00DE2D81">
            <w:pPr>
              <w:rPr>
                <w:color w:val="000000"/>
              </w:rPr>
            </w:pPr>
            <w:r>
              <w:rPr>
                <w:color w:val="000000"/>
              </w:rPr>
              <w:t>- Riconoscere i caratteri specifici di un testo narrativo; ascoltare, comprendere globalmente e nelle parti costitutive, testi narrativi al fine di acquisire padronanza degli elementi del testo. Lezione dialogata e frontale, brain-storming, lavoro di gruppo.</w:t>
            </w:r>
          </w:p>
          <w:p w:rsidR="00592DD5" w:rsidRDefault="00DE2D81">
            <w:pPr>
              <w:rPr>
                <w:color w:val="000000"/>
              </w:rPr>
            </w:pPr>
            <w:r>
              <w:rPr>
                <w:color w:val="000000"/>
              </w:rPr>
              <w:t>-Riconoscere alcuni tratti della lingua straniera e lessico di base: lezione frontale e collaborativa, lavoro di gruppo, brain-storming ;al fine di stimolare un approccio spontaneo e interattivo</w:t>
            </w:r>
          </w:p>
          <w:p w:rsidR="00592DD5" w:rsidRDefault="00592DD5">
            <w:pPr>
              <w:rPr>
                <w:color w:val="000000"/>
              </w:rPr>
            </w:pPr>
          </w:p>
        </w:tc>
      </w:tr>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rPr>
                <w:b/>
                <w:color w:val="000000"/>
              </w:rPr>
              <w:lastRenderedPageBreak/>
              <w:t>Discipline coinvolte e moduli disciplinari coinvolti</w:t>
            </w:r>
          </w:p>
          <w:p w:rsidR="00592DD5" w:rsidRDefault="00592DD5">
            <w:pPr>
              <w:rPr>
                <w:color w:val="000000"/>
              </w:rPr>
            </w:pPr>
          </w:p>
          <w:p w:rsidR="00592DD5" w:rsidRDefault="00592DD5">
            <w:pPr>
              <w:rPr>
                <w:color w:val="000000"/>
              </w:rPr>
            </w:pP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pPr>
            <w:r>
              <w:rPr>
                <w:color w:val="000000"/>
              </w:rPr>
              <w:t>Scienze motorie-francese-inglese-italiano</w:t>
            </w:r>
          </w:p>
        </w:tc>
      </w:tr>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rPr>
                <w:b/>
                <w:color w:val="000000"/>
              </w:rPr>
              <w:t>Competenze di cittadinanza (biennio)</w:t>
            </w:r>
          </w:p>
          <w:p w:rsidR="00592DD5" w:rsidRDefault="00592DD5">
            <w:pPr>
              <w:rPr>
                <w:color w:val="000000"/>
              </w:rPr>
            </w:pPr>
          </w:p>
          <w:p w:rsidR="00592DD5" w:rsidRDefault="00592DD5">
            <w:pPr>
              <w:rPr>
                <w:color w:val="000000"/>
              </w:rPr>
            </w:pP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r>
              <w:rPr>
                <w:color w:val="000000"/>
              </w:rPr>
              <w:t xml:space="preserve">Comunicare –collaborare e partecipare - Imparare per imparare </w:t>
            </w:r>
          </w:p>
        </w:tc>
      </w:tr>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b/>
                <w:color w:val="000000"/>
              </w:rPr>
            </w:pPr>
            <w:r>
              <w:rPr>
                <w:b/>
                <w:color w:val="000000"/>
              </w:rPr>
              <w:t>Prerequisiti</w:t>
            </w:r>
          </w:p>
          <w:p w:rsidR="00592DD5" w:rsidRDefault="00592DD5">
            <w:pPr>
              <w:rPr>
                <w:b/>
                <w:color w:val="000000"/>
              </w:rPr>
            </w:pP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rPr>
                <w:color w:val="000000"/>
              </w:rPr>
              <w:t xml:space="preserve">Inglese: conoscenza delle principali strutture linguistiche di base </w:t>
            </w:r>
          </w:p>
          <w:p w:rsidR="00592DD5" w:rsidRDefault="00DE2D81">
            <w:pPr>
              <w:rPr>
                <w:color w:val="000000"/>
              </w:rPr>
            </w:pPr>
            <w:r>
              <w:rPr>
                <w:color w:val="000000"/>
              </w:rPr>
              <w:t>Italiano: conoscere le parti del discorso e aver acquisito abilità di lettura</w:t>
            </w:r>
          </w:p>
          <w:p w:rsidR="00592DD5" w:rsidRDefault="00DE2D81">
            <w:pPr>
              <w:rPr>
                <w:color w:val="000000"/>
              </w:rPr>
            </w:pPr>
            <w:r>
              <w:rPr>
                <w:color w:val="000000"/>
              </w:rPr>
              <w:t>Scienze motorie: capacità coordinative ed usare schemi motori diversi</w:t>
            </w:r>
          </w:p>
          <w:p w:rsidR="00592DD5" w:rsidRDefault="00DE2D81">
            <w:pPr>
              <w:rPr>
                <w:color w:val="000000"/>
              </w:rPr>
            </w:pPr>
            <w:r>
              <w:rPr>
                <w:color w:val="000000"/>
              </w:rPr>
              <w:t>Francese: non sono previsti prerequisiti</w:t>
            </w:r>
          </w:p>
          <w:p w:rsidR="00592DD5" w:rsidRDefault="00592DD5">
            <w:pPr>
              <w:rPr>
                <w:color w:val="000000"/>
              </w:rPr>
            </w:pPr>
          </w:p>
        </w:tc>
      </w:tr>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FF0000"/>
              </w:rPr>
            </w:pPr>
            <w:r>
              <w:rPr>
                <w:b/>
                <w:color w:val="000000"/>
              </w:rPr>
              <w:t>COMPITO DI REALTA’</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592DD5">
            <w:pPr>
              <w:rPr>
                <w:color w:val="FF0000"/>
              </w:rPr>
            </w:pPr>
          </w:p>
        </w:tc>
      </w:tr>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rPr>
                <w:color w:val="000000"/>
              </w:rPr>
              <w:t>Il compito di realtà prevede:</w:t>
            </w:r>
          </w:p>
          <w:p w:rsidR="00592DD5" w:rsidRDefault="00DE2D81">
            <w:pPr>
              <w:rPr>
                <w:color w:val="000000"/>
              </w:rPr>
            </w:pPr>
            <w:r>
              <w:rPr>
                <w:color w:val="000000"/>
              </w:rPr>
              <w:t>- lavoro individuale che prevede la comprensione di testi varie tipologie</w:t>
            </w:r>
          </w:p>
          <w:p w:rsidR="00592DD5" w:rsidRDefault="00DE2D81">
            <w:pPr>
              <w:rPr>
                <w:color w:val="000000"/>
              </w:rPr>
            </w:pPr>
            <w:r>
              <w:rPr>
                <w:color w:val="000000"/>
              </w:rPr>
              <w:t>- lavoro di gruppo : creare un cartellone rappresentativo dei membri del gruppo</w:t>
            </w:r>
          </w:p>
          <w:p w:rsidR="00592DD5" w:rsidRDefault="00592DD5">
            <w:pPr>
              <w:rPr>
                <w:color w:val="000000"/>
              </w:rPr>
            </w:pPr>
          </w:p>
          <w:p w:rsidR="00592DD5" w:rsidRDefault="00DE2D81">
            <w:pPr>
              <w:rPr>
                <w:b/>
                <w:color w:val="000000"/>
              </w:rPr>
            </w:pPr>
            <w:r>
              <w:rPr>
                <w:color w:val="000000"/>
              </w:rPr>
              <w:t>Risorse mobilitate: docenti e alunni coinvolti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r>
              <w:rPr>
                <w:b/>
                <w:color w:val="000000"/>
              </w:rPr>
              <w:t>Conoscenze  (Elencare le conoscenze che saranno attivate per conseguire gli obiettivi in termini di competenze</w:t>
            </w:r>
          </w:p>
          <w:p w:rsidR="00592DD5" w:rsidRDefault="00DE2D81">
            <w:pPr>
              <w:numPr>
                <w:ilvl w:val="0"/>
                <w:numId w:val="3"/>
              </w:numPr>
            </w:pPr>
            <w:r>
              <w:t>Conoscere il proprio corpo e le sue funzionalità (sc.motorie)</w:t>
            </w:r>
          </w:p>
          <w:p w:rsidR="00592DD5" w:rsidRDefault="00DE2D81">
            <w:pPr>
              <w:numPr>
                <w:ilvl w:val="0"/>
                <w:numId w:val="3"/>
              </w:numPr>
            </w:pPr>
            <w:r>
              <w:t>Conoscere le strutture di base (verbo essere/avere-esprimere gusti personali- numeri-pronomi personali- agg. Possessivi e qualificativi (inglese e francese)</w:t>
            </w:r>
          </w:p>
          <w:p w:rsidR="00592DD5" w:rsidRDefault="00DE2D81">
            <w:pPr>
              <w:rPr>
                <w:color w:val="000000"/>
              </w:rPr>
            </w:pPr>
            <w:r>
              <w:t xml:space="preserve">        -       Conoscere le strutture essenziali del testo narrativo: schema narrativo, tempo, luogo,personaggi,fabula e intreccio.</w:t>
            </w:r>
          </w:p>
          <w:p w:rsidR="00592DD5" w:rsidRDefault="00592DD5">
            <w:pPr>
              <w:rPr>
                <w:color w:val="000000"/>
              </w:rPr>
            </w:pPr>
          </w:p>
          <w:p w:rsidR="00592DD5" w:rsidRDefault="00DE2D81">
            <w:r>
              <w:rPr>
                <w:b/>
                <w:color w:val="000000"/>
              </w:rPr>
              <w:t>Abilità (come sopra)</w:t>
            </w:r>
          </w:p>
          <w:p w:rsidR="00592DD5" w:rsidRDefault="00DE2D81">
            <w:pPr>
              <w:rPr>
                <w:color w:val="000000"/>
              </w:rPr>
            </w:pPr>
            <w:r>
              <w:t xml:space="preserve">         -      Assumere posture corrette negli esercizi proposti (sc.motorie)</w:t>
            </w:r>
          </w:p>
          <w:p w:rsidR="00592DD5" w:rsidRDefault="00DE2D81">
            <w:pPr>
              <w:numPr>
                <w:ilvl w:val="0"/>
                <w:numId w:val="4"/>
              </w:numPr>
              <w:rPr>
                <w:color w:val="000000"/>
              </w:rPr>
            </w:pPr>
            <w:r>
              <w:rPr>
                <w:color w:val="000000"/>
              </w:rPr>
              <w:t>saper descrivere se stessi in modo semplice (inglese)</w:t>
            </w:r>
          </w:p>
          <w:p w:rsidR="00592DD5" w:rsidRDefault="00DE2D81">
            <w:pPr>
              <w:numPr>
                <w:ilvl w:val="0"/>
                <w:numId w:val="4"/>
              </w:numPr>
              <w:rPr>
                <w:color w:val="000000"/>
              </w:rPr>
            </w:pPr>
            <w:r>
              <w:rPr>
                <w:color w:val="000000"/>
              </w:rPr>
              <w:t>Sa comprendere brevi messaggi relativi alla propria persona e sa descrivere in maniera semplice se stesso e le proprie  esperienze personali(francese)</w:t>
            </w:r>
          </w:p>
          <w:p w:rsidR="00592DD5" w:rsidRDefault="00DE2D81">
            <w:pPr>
              <w:numPr>
                <w:ilvl w:val="0"/>
                <w:numId w:val="4"/>
              </w:numPr>
            </w:pPr>
            <w:r>
              <w:rPr>
                <w:color w:val="000000"/>
              </w:rPr>
              <w:t>saper leggere consapevolmente i testi, applicando le strategie di lettura adeguate e saper padroneggiare le strutture del testo narrativo(italiano)</w:t>
            </w:r>
          </w:p>
        </w:tc>
      </w:tr>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rPr>
                <w:color w:val="000000"/>
              </w:rPr>
              <w:t>TEMPI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r>
              <w:rPr>
                <w:color w:val="000000"/>
              </w:rPr>
              <w:t xml:space="preserve">Da settembre  a fine ottobre   </w:t>
            </w:r>
          </w:p>
        </w:tc>
      </w:tr>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b/>
                <w:color w:val="000000"/>
              </w:rPr>
            </w:pPr>
            <w:r>
              <w:rPr>
                <w:b/>
                <w:color w:val="000000"/>
              </w:rPr>
              <w:t>METODOLOGIA ( far riferimento a metodologie innovative come suggerito dai piani di lavoro)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592DD5">
            <w:pPr>
              <w:rPr>
                <w:color w:val="000000"/>
              </w:rPr>
            </w:pPr>
          </w:p>
          <w:p w:rsidR="00592DD5" w:rsidRDefault="00DE2D81">
            <w:pPr>
              <w:rPr>
                <w:color w:val="000000"/>
              </w:rPr>
            </w:pPr>
            <w:r>
              <w:rPr>
                <w:color w:val="000000"/>
              </w:rPr>
              <w:t xml:space="preserve">Lezione frontale                       X                                              </w:t>
            </w:r>
          </w:p>
          <w:p w:rsidR="00592DD5" w:rsidRDefault="00592DD5">
            <w:pPr>
              <w:rPr>
                <w:color w:val="000000"/>
              </w:rPr>
            </w:pPr>
          </w:p>
          <w:p w:rsidR="00592DD5" w:rsidRDefault="00DE2D81">
            <w:pPr>
              <w:rPr>
                <w:color w:val="000000"/>
              </w:rPr>
            </w:pPr>
            <w:r>
              <w:rPr>
                <w:color w:val="000000"/>
              </w:rPr>
              <w:t xml:space="preserve">Lezione interattiva                     X              </w:t>
            </w:r>
          </w:p>
          <w:p w:rsidR="00592DD5" w:rsidRDefault="00592DD5">
            <w:pPr>
              <w:rPr>
                <w:color w:val="000000"/>
              </w:rPr>
            </w:pPr>
          </w:p>
          <w:p w:rsidR="00592DD5" w:rsidRDefault="00DE2D81">
            <w:pPr>
              <w:tabs>
                <w:tab w:val="left" w:pos="2565"/>
              </w:tabs>
              <w:rPr>
                <w:color w:val="000000"/>
              </w:rPr>
            </w:pPr>
            <w:r>
              <w:rPr>
                <w:color w:val="000000"/>
              </w:rPr>
              <w:lastRenderedPageBreak/>
              <w:t>Lavoro di gruppo                        X</w:t>
            </w:r>
          </w:p>
          <w:p w:rsidR="00592DD5" w:rsidRDefault="00592DD5">
            <w:pPr>
              <w:rPr>
                <w:color w:val="000000"/>
              </w:rPr>
            </w:pPr>
          </w:p>
          <w:p w:rsidR="00592DD5" w:rsidRDefault="00DE2D81">
            <w:pPr>
              <w:rPr>
                <w:color w:val="000000"/>
              </w:rPr>
            </w:pPr>
            <w:r>
              <w:rPr>
                <w:color w:val="000000"/>
              </w:rPr>
              <w:t xml:space="preserve"> Simulazione             </w:t>
            </w:r>
          </w:p>
          <w:p w:rsidR="00592DD5" w:rsidRDefault="00592DD5">
            <w:pPr>
              <w:rPr>
                <w:color w:val="000000"/>
              </w:rPr>
            </w:pPr>
          </w:p>
          <w:p w:rsidR="00592DD5" w:rsidRDefault="00DE2D81">
            <w:pPr>
              <w:rPr>
                <w:color w:val="000000"/>
              </w:rPr>
            </w:pPr>
            <w:r>
              <w:rPr>
                <w:color w:val="000000"/>
              </w:rPr>
              <w:t xml:space="preserve">Esperimento              </w:t>
            </w:r>
          </w:p>
          <w:p w:rsidR="00592DD5" w:rsidRDefault="00592DD5">
            <w:pPr>
              <w:rPr>
                <w:color w:val="000000"/>
              </w:rPr>
            </w:pPr>
          </w:p>
          <w:p w:rsidR="00592DD5" w:rsidRDefault="00DE2D81">
            <w:r>
              <w:rPr>
                <w:color w:val="000000"/>
              </w:rPr>
              <w:t xml:space="preserve">Altro                          specificare……                                   </w:t>
            </w:r>
          </w:p>
        </w:tc>
      </w:tr>
      <w:tr w:rsidR="00592DD5">
        <w:tc>
          <w:tcPr>
            <w:tcW w:w="620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rPr>
                <w:b/>
                <w:color w:val="000000"/>
              </w:rPr>
              <w:lastRenderedPageBreak/>
              <w:t>STRUMENTI/RISORSE (tradizionali e/o  TIC)</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rPr>
                <w:color w:val="000000"/>
              </w:rPr>
              <w:t>Libri di testo - lim- internet – fotocopie- materiale autentico</w:t>
            </w:r>
          </w:p>
          <w:p w:rsidR="00592DD5" w:rsidRDefault="00592DD5">
            <w:pPr>
              <w:rPr>
                <w:color w:val="000000"/>
              </w:rPr>
            </w:pPr>
          </w:p>
          <w:p w:rsidR="00592DD5" w:rsidRDefault="00592DD5">
            <w:pPr>
              <w:rPr>
                <w:color w:val="000000"/>
              </w:rPr>
            </w:pPr>
          </w:p>
        </w:tc>
      </w:tr>
    </w:tbl>
    <w:p w:rsidR="00592DD5" w:rsidRDefault="00592DD5">
      <w:pPr>
        <w:spacing w:after="200" w:line="276" w:lineRule="auto"/>
        <w:rPr>
          <w:b/>
          <w:color w:val="000000"/>
        </w:rPr>
      </w:pPr>
    </w:p>
    <w:p w:rsidR="00592DD5" w:rsidRDefault="00DE2D81">
      <w:pPr>
        <w:spacing w:after="200" w:line="276" w:lineRule="auto"/>
        <w:rPr>
          <w:color w:val="000000"/>
        </w:rPr>
      </w:pPr>
      <w:r>
        <w:rPr>
          <w:b/>
          <w:color w:val="000000"/>
        </w:rPr>
        <w:t>FASI DI LAVORO ( prevedere anche una fase di monitoraggio/riprogettazione a metà periodo e una fase conclusiva per evidenziare criticità e punti  e una fase di autovalutazione per gli studenti*)</w:t>
      </w:r>
    </w:p>
    <w:tbl>
      <w:tblPr>
        <w:tblStyle w:val="a0"/>
        <w:tblW w:w="13891" w:type="dxa"/>
        <w:tblInd w:w="-34" w:type="dxa"/>
        <w:tblLayout w:type="fixed"/>
        <w:tblLook w:val="0000" w:firstRow="0" w:lastRow="0" w:firstColumn="0" w:lastColumn="0" w:noHBand="0" w:noVBand="0"/>
      </w:tblPr>
      <w:tblGrid>
        <w:gridCol w:w="708"/>
        <w:gridCol w:w="1842"/>
        <w:gridCol w:w="2267"/>
        <w:gridCol w:w="3544"/>
        <w:gridCol w:w="2692"/>
        <w:gridCol w:w="1842"/>
        <w:gridCol w:w="996"/>
      </w:tblGrid>
      <w:tr w:rsidR="00592DD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FASE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 xml:space="preserve"> ATTIVITA’</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DESCRIZIONE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METODOLOGIA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STRUMENTI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RISORSE UMANE</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pPr>
            <w:r>
              <w:rPr>
                <w:color w:val="000000"/>
              </w:rPr>
              <w:t>TEMPI per disciplina</w:t>
            </w:r>
          </w:p>
        </w:tc>
      </w:tr>
      <w:tr w:rsidR="00592DD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592DD5">
            <w:pPr>
              <w:spacing w:after="200" w:line="276" w:lineRule="auto"/>
              <w:rPr>
                <w:color w:val="000000"/>
              </w:rPr>
            </w:pPr>
          </w:p>
          <w:p w:rsidR="00592DD5" w:rsidRDefault="00DE2D81">
            <w:pPr>
              <w:spacing w:after="200" w:line="276" w:lineRule="auto"/>
              <w:rPr>
                <w:color w:val="000000"/>
              </w:rPr>
            </w:pPr>
            <w:r>
              <w:rPr>
                <w:color w:val="00000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PRESENTAZIONE DELL’UDA e approccio all’attività</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jc w:val="both"/>
              <w:rPr>
                <w:color w:val="000000"/>
              </w:rPr>
            </w:pPr>
            <w:r>
              <w:rPr>
                <w:color w:val="000000"/>
              </w:rPr>
              <w:t>Comprensione del compito assegnato e analisi dei prerequisiti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pPr>
            <w:r>
              <w:rPr>
                <w:color w:val="000000"/>
              </w:rPr>
              <w:t>Spiegazione frontale</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r>
              <w:t>Palestra</w:t>
            </w:r>
          </w:p>
          <w:p w:rsidR="00592DD5" w:rsidRDefault="00DE2D81">
            <w:pPr>
              <w:rPr>
                <w:color w:val="000000"/>
              </w:rPr>
            </w:pPr>
            <w:r>
              <w:t>Aula (lim)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Docenti delle materie coinvolte</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pPr>
            <w:r>
              <w:rPr>
                <w:color w:val="000000"/>
              </w:rPr>
              <w:t>1 ora</w:t>
            </w:r>
          </w:p>
        </w:tc>
      </w:tr>
      <w:tr w:rsidR="00592DD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2</w:t>
            </w:r>
          </w:p>
          <w:p w:rsidR="00592DD5" w:rsidRDefault="00592DD5">
            <w:pPr>
              <w:spacing w:after="200" w:line="276"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t>ORGANIZZAZIONE dei gruppi e sperimentazione del lavoro</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Formazione dei gruppi: lavoro teorico-pratico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92DD5" w:rsidRPr="00A609D3" w:rsidRDefault="00DE2D81">
            <w:pPr>
              <w:spacing w:after="200" w:line="276" w:lineRule="auto"/>
              <w:rPr>
                <w:lang w:val="en-US"/>
              </w:rPr>
            </w:pPr>
            <w:r w:rsidRPr="00A609D3">
              <w:rPr>
                <w:color w:val="000000"/>
                <w:lang w:val="en-US"/>
              </w:rPr>
              <w:t>Cooperative learning – lezione frontale – lavoro di gruppo – brainstorming – role-playing – flipped classroom</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r>
              <w:t xml:space="preserve">Palestra </w:t>
            </w:r>
          </w:p>
          <w:p w:rsidR="00592DD5" w:rsidRDefault="00DE2D81">
            <w:pPr>
              <w:rPr>
                <w:color w:val="000000"/>
              </w:rPr>
            </w:pPr>
            <w:r>
              <w:t>Aula(lim) e materiale vario – prodotti audio visivi – libro di testo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592DD5">
            <w:pPr>
              <w:spacing w:after="200" w:line="276" w:lineRule="auto"/>
              <w:rPr>
                <w:color w:val="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pPr>
            <w:r>
              <w:rPr>
                <w:color w:val="000000"/>
              </w:rPr>
              <w:t>6 – 8 ore</w:t>
            </w:r>
          </w:p>
        </w:tc>
      </w:tr>
      <w:tr w:rsidR="00592DD5">
        <w:trPr>
          <w:trHeight w:val="50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REALIZZAZIONE del prodotto</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Lavoro di gruppo: realizzazione di un cartellone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pPr>
            <w:r>
              <w:rPr>
                <w:color w:val="000000"/>
              </w:rPr>
              <w:t xml:space="preserve">Cooperative learning – lavoro di gruppo – brainstorming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t>Aula e materiale vario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592DD5">
            <w:pPr>
              <w:spacing w:after="200" w:line="276" w:lineRule="auto"/>
              <w:rPr>
                <w:color w:val="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pPr>
            <w:r>
              <w:rPr>
                <w:color w:val="000000"/>
              </w:rPr>
              <w:t xml:space="preserve"> 2 ore complessive</w:t>
            </w:r>
          </w:p>
        </w:tc>
      </w:tr>
      <w:tr w:rsidR="00592DD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4</w:t>
            </w:r>
          </w:p>
          <w:p w:rsidR="00592DD5" w:rsidRDefault="00592DD5">
            <w:pPr>
              <w:spacing w:after="200" w:line="276"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 xml:space="preserve">VERIFICA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Verifica disciplinare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pPr>
            <w:r>
              <w:rPr>
                <w:color w:val="000000"/>
              </w:rPr>
              <w:t xml:space="preserve">Verifica scritta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t>Palestra  e aula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592DD5">
            <w:pPr>
              <w:spacing w:after="200" w:line="276" w:lineRule="auto"/>
              <w:rPr>
                <w:color w:val="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pPr>
            <w:r>
              <w:rPr>
                <w:color w:val="000000"/>
              </w:rPr>
              <w:t>1</w:t>
            </w:r>
          </w:p>
        </w:tc>
      </w:tr>
      <w:tr w:rsidR="00592DD5">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592DD5">
            <w:pPr>
              <w:spacing w:after="200" w:line="276" w:lineRule="auto"/>
              <w:rPr>
                <w:color w:val="000000"/>
              </w:rPr>
            </w:pPr>
          </w:p>
          <w:p w:rsidR="00592DD5" w:rsidRDefault="00DE2D81">
            <w:pPr>
              <w:spacing w:after="200" w:line="276" w:lineRule="auto"/>
              <w:rPr>
                <w:color w:val="000000"/>
              </w:rPr>
            </w:pPr>
            <w:r>
              <w:rPr>
                <w:color w:val="000000"/>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t xml:space="preserve">VALUTAZIONE E AUTOVALUTAZIONE della propria e </w:t>
            </w:r>
            <w:r>
              <w:rPr>
                <w:color w:val="000000"/>
              </w:rPr>
              <w:lastRenderedPageBreak/>
              <w:t>altrui performance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lastRenderedPageBreak/>
              <w:t xml:space="preserve">Osservazione e valutazione della </w:t>
            </w:r>
            <w:r>
              <w:rPr>
                <w:color w:val="000000"/>
              </w:rPr>
              <w:lastRenderedPageBreak/>
              <w:t>performance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spacing w:after="200" w:line="276" w:lineRule="auto"/>
              <w:rPr>
                <w:color w:val="000000"/>
              </w:rPr>
            </w:pPr>
            <w:r>
              <w:rPr>
                <w:color w:val="000000"/>
              </w:rPr>
              <w:lastRenderedPageBreak/>
              <w:t xml:space="preserve">Griglie di valutazione: </w:t>
            </w:r>
          </w:p>
          <w:p w:rsidR="00592DD5" w:rsidRDefault="00DE2D81">
            <w:pPr>
              <w:numPr>
                <w:ilvl w:val="0"/>
                <w:numId w:val="5"/>
              </w:numPr>
              <w:spacing w:after="200" w:line="276" w:lineRule="auto"/>
              <w:rPr>
                <w:color w:val="000000"/>
              </w:rPr>
            </w:pPr>
            <w:r>
              <w:rPr>
                <w:color w:val="000000"/>
              </w:rPr>
              <w:t>specifica di disciplina</w:t>
            </w:r>
          </w:p>
          <w:p w:rsidR="00592DD5" w:rsidRDefault="00DE2D81">
            <w:pPr>
              <w:numPr>
                <w:ilvl w:val="0"/>
                <w:numId w:val="5"/>
              </w:numPr>
              <w:spacing w:after="200" w:line="276" w:lineRule="auto"/>
              <w:rPr>
                <w:color w:val="000000"/>
              </w:rPr>
            </w:pPr>
            <w:r>
              <w:rPr>
                <w:color w:val="000000"/>
              </w:rPr>
              <w:lastRenderedPageBreak/>
              <w:t>competenze di cittadinanza</w:t>
            </w:r>
          </w:p>
          <w:p w:rsidR="00592DD5" w:rsidRDefault="00DE2D81">
            <w:pPr>
              <w:numPr>
                <w:ilvl w:val="0"/>
                <w:numId w:val="5"/>
              </w:numPr>
              <w:spacing w:after="200" w:line="276" w:lineRule="auto"/>
            </w:pPr>
            <w:r>
              <w:rPr>
                <w:color w:val="000000"/>
              </w:rPr>
              <w:t>compito di realtà</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DE2D81">
            <w:pPr>
              <w:rPr>
                <w:color w:val="000000"/>
              </w:rPr>
            </w:pPr>
            <w:r>
              <w:lastRenderedPageBreak/>
              <w:t>Palestra e aula (lim)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592DD5">
            <w:pPr>
              <w:spacing w:after="200" w:line="276" w:lineRule="auto"/>
              <w:rPr>
                <w:color w:val="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592DD5" w:rsidRDefault="00592DD5">
            <w:pPr>
              <w:spacing w:after="200" w:line="276" w:lineRule="auto"/>
              <w:rPr>
                <w:color w:val="000000"/>
              </w:rPr>
            </w:pPr>
          </w:p>
        </w:tc>
      </w:tr>
    </w:tbl>
    <w:p w:rsidR="00592DD5" w:rsidRDefault="00592DD5">
      <w:pPr>
        <w:spacing w:after="200" w:line="276" w:lineRule="auto"/>
        <w:rPr>
          <w:color w:val="000000"/>
        </w:rPr>
      </w:pPr>
    </w:p>
    <w:p w:rsidR="00592DD5" w:rsidRDefault="00DE2D81">
      <w:pPr>
        <w:spacing w:after="200" w:line="276" w:lineRule="auto"/>
        <w:rPr>
          <w:b/>
          <w:color w:val="000000"/>
        </w:rPr>
      </w:pPr>
      <w:r>
        <w:rPr>
          <w:b/>
          <w:color w:val="000000"/>
        </w:rPr>
        <w:t>COMPITO DI REALTA’: creare un cartellone rappresentativo dei membri del gruppo</w:t>
      </w:r>
    </w:p>
    <w:p w:rsidR="00592DD5" w:rsidRDefault="00DE2D81">
      <w:pPr>
        <w:spacing w:after="200" w:line="276" w:lineRule="auto"/>
        <w:jc w:val="both"/>
        <w:rPr>
          <w:b/>
          <w:color w:val="000000"/>
        </w:rPr>
      </w:pPr>
      <w:r>
        <w:rPr>
          <w:b/>
          <w:color w:val="000000"/>
        </w:rPr>
        <w:t>CONSEGNA PREVISTA PER FINE OTTOBRE</w:t>
      </w:r>
    </w:p>
    <w:p w:rsidR="00592DD5" w:rsidRDefault="00DE2D81">
      <w:pPr>
        <w:spacing w:after="200" w:line="276" w:lineRule="auto"/>
        <w:rPr>
          <w:b/>
          <w:color w:val="000000"/>
        </w:rPr>
      </w:pPr>
      <w:r>
        <w:rPr>
          <w:b/>
          <w:color w:val="000000"/>
        </w:rPr>
        <w:t>RUBRICA DI VALUTAZIONE</w:t>
      </w:r>
    </w:p>
    <w:p w:rsidR="00592DD5" w:rsidRDefault="00592DD5">
      <w:pPr>
        <w:spacing w:after="200" w:line="276" w:lineRule="auto"/>
        <w:rPr>
          <w:b/>
          <w:color w:val="000000"/>
        </w:rPr>
      </w:pPr>
    </w:p>
    <w:p w:rsidR="00592DD5" w:rsidRDefault="00592DD5">
      <w:pPr>
        <w:spacing w:after="200" w:line="276" w:lineRule="auto"/>
        <w:rPr>
          <w:color w:val="000000"/>
        </w:rPr>
      </w:pPr>
    </w:p>
    <w:p w:rsidR="00592DD5" w:rsidRDefault="00DE2D81">
      <w:pPr>
        <w:spacing w:after="200" w:line="276" w:lineRule="auto"/>
        <w:rPr>
          <w:color w:val="000000"/>
        </w:rPr>
      </w:pPr>
      <w:r>
        <w:rPr>
          <w:b/>
          <w:color w:val="000000"/>
        </w:rPr>
        <w:t xml:space="preserve"> ( deve essere costruita a priori in funzione delle attività previste)</w:t>
      </w:r>
    </w:p>
    <w:p w:rsidR="00592DD5" w:rsidRDefault="00DE2D81">
      <w:pPr>
        <w:jc w:val="both"/>
        <w:rPr>
          <w:color w:val="000000"/>
        </w:rPr>
      </w:pPr>
      <w:r>
        <w:rPr>
          <w:color w:val="000000"/>
        </w:rPr>
        <w:t xml:space="preserve">La griglia è </w:t>
      </w:r>
      <w:r>
        <w:rPr>
          <w:b/>
          <w:color w:val="000000"/>
        </w:rPr>
        <w:t xml:space="preserve">individuale </w:t>
      </w:r>
      <w:r>
        <w:rPr>
          <w:color w:val="000000"/>
        </w:rPr>
        <w:t>e va compilata, per ogni studente, a cura dei docenti coinvolti nello svolgimento dell’Unità di Apprendimento alla fine di tutte le attività previste per ogni fase. La griglia pertanto riassume tutte le dimensioni, oggetto di valutazione, che sono state sollecitate nel corso delle diverse fasi dell’Unità di Apprendimento.</w:t>
      </w:r>
    </w:p>
    <w:p w:rsidR="00592DD5" w:rsidRDefault="00DE2D81">
      <w:pPr>
        <w:spacing w:after="200" w:line="276" w:lineRule="auto"/>
        <w:rPr>
          <w:b/>
          <w:color w:val="000000"/>
        </w:rPr>
      </w:pPr>
      <w:r>
        <w:rPr>
          <w:color w:val="000000"/>
        </w:rPr>
        <w:t>Essa è pertanto organizzata in modo tale da ricomprendere i seguenti ambiti specifici di competenze:</w:t>
      </w:r>
    </w:p>
    <w:p w:rsidR="00592DD5" w:rsidRDefault="00DE2D81">
      <w:pPr>
        <w:numPr>
          <w:ilvl w:val="0"/>
          <w:numId w:val="6"/>
        </w:numPr>
        <w:spacing w:line="276" w:lineRule="auto"/>
        <w:rPr>
          <w:b/>
          <w:color w:val="000000"/>
        </w:rPr>
      </w:pPr>
      <w:r>
        <w:rPr>
          <w:b/>
          <w:color w:val="000000"/>
        </w:rPr>
        <w:t>PRODOTTO:</w:t>
      </w:r>
    </w:p>
    <w:p w:rsidR="00592DD5" w:rsidRDefault="00DE2D81">
      <w:pPr>
        <w:numPr>
          <w:ilvl w:val="0"/>
          <w:numId w:val="6"/>
        </w:numPr>
        <w:spacing w:line="276" w:lineRule="auto"/>
        <w:rPr>
          <w:b/>
          <w:color w:val="000000"/>
        </w:rPr>
      </w:pPr>
      <w:r>
        <w:rPr>
          <w:b/>
          <w:color w:val="000000"/>
        </w:rPr>
        <w:t xml:space="preserve">PROCESSO: </w:t>
      </w:r>
    </w:p>
    <w:p w:rsidR="00592DD5" w:rsidRDefault="00DE2D81">
      <w:pPr>
        <w:numPr>
          <w:ilvl w:val="0"/>
          <w:numId w:val="6"/>
        </w:numPr>
        <w:spacing w:line="276" w:lineRule="auto"/>
        <w:rPr>
          <w:b/>
          <w:color w:val="000000"/>
        </w:rPr>
      </w:pPr>
      <w:r>
        <w:rPr>
          <w:b/>
          <w:color w:val="000000"/>
        </w:rPr>
        <w:t>RELAZIONE</w:t>
      </w:r>
    </w:p>
    <w:p w:rsidR="00592DD5" w:rsidRDefault="00DE2D81">
      <w:pPr>
        <w:numPr>
          <w:ilvl w:val="0"/>
          <w:numId w:val="6"/>
        </w:numPr>
        <w:spacing w:line="276" w:lineRule="auto"/>
        <w:rPr>
          <w:color w:val="000000"/>
        </w:rPr>
      </w:pPr>
      <w:r>
        <w:rPr>
          <w:b/>
          <w:color w:val="000000"/>
        </w:rPr>
        <w:t>METACOGNIZIONE</w:t>
      </w:r>
    </w:p>
    <w:p w:rsidR="00592DD5" w:rsidRDefault="00592DD5">
      <w:pPr>
        <w:spacing w:line="276" w:lineRule="auto"/>
        <w:rPr>
          <w:b/>
          <w:color w:val="000000"/>
        </w:rPr>
      </w:pPr>
    </w:p>
    <w:p w:rsidR="00592DD5" w:rsidRDefault="00DE2D81">
      <w:pPr>
        <w:spacing w:after="200" w:line="276" w:lineRule="auto"/>
        <w:rPr>
          <w:b/>
        </w:rPr>
      </w:pPr>
      <w:r>
        <w:rPr>
          <w:b/>
        </w:rPr>
        <w:t>PRODOTTO DA VALUTARE:  __________________________________________________________________________</w:t>
      </w:r>
    </w:p>
    <w:p w:rsidR="00592DD5" w:rsidRDefault="00592DD5">
      <w:pPr>
        <w:spacing w:after="200" w:line="276" w:lineRule="auto"/>
        <w:rPr>
          <w:b/>
          <w:color w:val="FF0000"/>
        </w:rPr>
      </w:pPr>
    </w:p>
    <w:tbl>
      <w:tblPr>
        <w:tblStyle w:val="a1"/>
        <w:tblW w:w="137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9639"/>
        <w:gridCol w:w="1134"/>
      </w:tblGrid>
      <w:tr w:rsidR="00592DD5">
        <w:tc>
          <w:tcPr>
            <w:tcW w:w="13750" w:type="dxa"/>
            <w:gridSpan w:val="3"/>
            <w:vAlign w:val="center"/>
          </w:tcPr>
          <w:p w:rsidR="00592DD5" w:rsidRDefault="00DE2D81">
            <w:pPr>
              <w:rPr>
                <w:b/>
              </w:rPr>
            </w:pPr>
            <w:r>
              <w:rPr>
                <w:b/>
              </w:rPr>
              <w:t>RUBRICA DI VALUTAZIONE DEL PRODOTTO</w:t>
            </w:r>
          </w:p>
        </w:tc>
      </w:tr>
      <w:tr w:rsidR="00592DD5">
        <w:trPr>
          <w:trHeight w:val="540"/>
        </w:trPr>
        <w:tc>
          <w:tcPr>
            <w:tcW w:w="2977" w:type="dxa"/>
            <w:tcBorders>
              <w:bottom w:val="single" w:sz="4" w:space="0" w:color="000000"/>
            </w:tcBorders>
            <w:vAlign w:val="center"/>
          </w:tcPr>
          <w:p w:rsidR="00592DD5" w:rsidRDefault="00DE2D81">
            <w:pPr>
              <w:rPr>
                <w:b/>
              </w:rPr>
            </w:pPr>
            <w:r>
              <w:rPr>
                <w:b/>
              </w:rPr>
              <w:t>INDICATORI</w:t>
            </w:r>
          </w:p>
        </w:tc>
        <w:tc>
          <w:tcPr>
            <w:tcW w:w="9639" w:type="dxa"/>
            <w:tcBorders>
              <w:bottom w:val="single" w:sz="4" w:space="0" w:color="000000"/>
            </w:tcBorders>
            <w:vAlign w:val="center"/>
          </w:tcPr>
          <w:p w:rsidR="00592DD5" w:rsidRDefault="00DE2D81">
            <w:pPr>
              <w:rPr>
                <w:b/>
              </w:rPr>
            </w:pPr>
            <w:r>
              <w:rPr>
                <w:b/>
              </w:rPr>
              <w:t>DESCRITTORI</w:t>
            </w:r>
          </w:p>
        </w:tc>
        <w:tc>
          <w:tcPr>
            <w:tcW w:w="1134" w:type="dxa"/>
            <w:tcBorders>
              <w:bottom w:val="single" w:sz="4" w:space="0" w:color="000000"/>
            </w:tcBorders>
            <w:vAlign w:val="center"/>
          </w:tcPr>
          <w:p w:rsidR="00592DD5" w:rsidRDefault="00DE2D81">
            <w:pPr>
              <w:rPr>
                <w:b/>
              </w:rPr>
            </w:pPr>
            <w:r>
              <w:rPr>
                <w:b/>
              </w:rPr>
              <w:t>LIVELLI</w:t>
            </w:r>
          </w:p>
        </w:tc>
      </w:tr>
      <w:tr w:rsidR="00592DD5">
        <w:trPr>
          <w:trHeight w:val="560"/>
        </w:trPr>
        <w:tc>
          <w:tcPr>
            <w:tcW w:w="2977" w:type="dxa"/>
            <w:vMerge w:val="restart"/>
            <w:tcBorders>
              <w:top w:val="single" w:sz="4" w:space="0" w:color="000000"/>
              <w:left w:val="single" w:sz="4" w:space="0" w:color="000000"/>
              <w:right w:val="single" w:sz="4" w:space="0" w:color="000000"/>
            </w:tcBorders>
            <w:vAlign w:val="center"/>
          </w:tcPr>
          <w:p w:rsidR="00592DD5" w:rsidRDefault="00DE2D81">
            <w:pPr>
              <w:rPr>
                <w:b/>
              </w:rPr>
            </w:pPr>
            <w:r>
              <w:rPr>
                <w:b/>
              </w:rPr>
              <w:t>Completezza, pertinenza, organizzazione</w:t>
            </w:r>
          </w:p>
          <w:p w:rsidR="00592DD5" w:rsidRDefault="00DE2D81">
            <w:pPr>
              <w:rPr>
                <w:b/>
              </w:rPr>
            </w:pPr>
            <w:r>
              <w:rPr>
                <w:b/>
              </w:rPr>
              <w:t>1</w:t>
            </w: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pPr>
              <w:jc w:val="both"/>
            </w:pPr>
            <w:r>
              <w:t xml:space="preserve">Il prodotto contiene tutte le parti e le informazioni utili e pertinenti a sviluppare la consegna, anche quelle ricavabili da una propria ricerca personale e le collega tra loro in forma organica </w:t>
            </w:r>
          </w:p>
        </w:tc>
        <w:tc>
          <w:tcPr>
            <w:tcW w:w="1134" w:type="dxa"/>
            <w:tcBorders>
              <w:top w:val="single" w:sz="4" w:space="0" w:color="000000"/>
              <w:left w:val="single" w:sz="4" w:space="0" w:color="000000"/>
              <w:right w:val="single" w:sz="4" w:space="0" w:color="000000"/>
            </w:tcBorders>
            <w:vAlign w:val="center"/>
          </w:tcPr>
          <w:p w:rsidR="00592DD5" w:rsidRDefault="00DE2D81">
            <w:r>
              <w:t>4</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pPr>
              <w:jc w:val="both"/>
            </w:pPr>
            <w:r>
              <w:t>Il prodotto contiene tutte le parti e le informazioni utili e pertinenti a sviluppare la consegna e le collega tra loro</w:t>
            </w:r>
          </w:p>
        </w:tc>
        <w:tc>
          <w:tcPr>
            <w:tcW w:w="1134" w:type="dxa"/>
            <w:tcBorders>
              <w:left w:val="single" w:sz="4" w:space="0" w:color="000000"/>
              <w:right w:val="single" w:sz="4" w:space="0" w:color="000000"/>
            </w:tcBorders>
            <w:vAlign w:val="center"/>
          </w:tcPr>
          <w:p w:rsidR="00592DD5" w:rsidRDefault="00DE2D81">
            <w:r>
              <w:t>3</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pPr>
              <w:jc w:val="both"/>
            </w:pPr>
            <w:r>
              <w:t xml:space="preserve">Il prodotto contiene le parti e le informazioni di base pertinenti a sviluppare la consegna </w:t>
            </w:r>
          </w:p>
        </w:tc>
        <w:tc>
          <w:tcPr>
            <w:tcW w:w="1134" w:type="dxa"/>
            <w:tcBorders>
              <w:left w:val="single" w:sz="4" w:space="0" w:color="000000"/>
              <w:right w:val="single" w:sz="4" w:space="0" w:color="000000"/>
            </w:tcBorders>
            <w:vAlign w:val="center"/>
          </w:tcPr>
          <w:p w:rsidR="00592DD5" w:rsidRDefault="00DE2D81">
            <w:r>
              <w:t>2</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pPr>
              <w:jc w:val="both"/>
            </w:pPr>
            <w:r>
              <w:t>Il prodotto presenta lacune circa la completezza e la pertinenza; , le parti e le informazioni non sono collegate</w:t>
            </w:r>
          </w:p>
        </w:tc>
        <w:tc>
          <w:tcPr>
            <w:tcW w:w="1134" w:type="dxa"/>
            <w:tcBorders>
              <w:left w:val="single" w:sz="4" w:space="0" w:color="000000"/>
              <w:bottom w:val="single" w:sz="4" w:space="0" w:color="000000"/>
              <w:right w:val="single" w:sz="4" w:space="0" w:color="000000"/>
            </w:tcBorders>
            <w:vAlign w:val="center"/>
          </w:tcPr>
          <w:p w:rsidR="00592DD5" w:rsidRDefault="00DE2D81">
            <w:r>
              <w:t>1</w:t>
            </w:r>
          </w:p>
        </w:tc>
      </w:tr>
      <w:tr w:rsidR="00592DD5">
        <w:trPr>
          <w:trHeight w:val="560"/>
        </w:trPr>
        <w:tc>
          <w:tcPr>
            <w:tcW w:w="2977" w:type="dxa"/>
            <w:vMerge w:val="restart"/>
            <w:tcBorders>
              <w:top w:val="single" w:sz="4" w:space="0" w:color="000000"/>
              <w:left w:val="single" w:sz="4" w:space="0" w:color="000000"/>
              <w:right w:val="single" w:sz="4" w:space="0" w:color="000000"/>
            </w:tcBorders>
            <w:vAlign w:val="center"/>
          </w:tcPr>
          <w:p w:rsidR="00592DD5" w:rsidRDefault="00DE2D81">
            <w:pPr>
              <w:rPr>
                <w:b/>
              </w:rPr>
            </w:pPr>
            <w:r>
              <w:rPr>
                <w:b/>
              </w:rPr>
              <w:t>Correttezza</w:t>
            </w:r>
          </w:p>
          <w:p w:rsidR="00592DD5" w:rsidRDefault="00DE2D81">
            <w:pPr>
              <w:rPr>
                <w:b/>
              </w:rPr>
            </w:pPr>
            <w:r>
              <w:rPr>
                <w:b/>
              </w:rPr>
              <w:t>2</w:t>
            </w:r>
          </w:p>
          <w:p w:rsidR="00592DD5" w:rsidRDefault="00592DD5">
            <w:pPr>
              <w:rPr>
                <w:b/>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prodotto è eccellente dal punto di vista della corretta esecuzione</w:t>
            </w:r>
          </w:p>
        </w:tc>
        <w:tc>
          <w:tcPr>
            <w:tcW w:w="1134" w:type="dxa"/>
            <w:tcBorders>
              <w:top w:val="single" w:sz="4" w:space="0" w:color="000000"/>
              <w:left w:val="single" w:sz="4" w:space="0" w:color="000000"/>
              <w:right w:val="single" w:sz="4" w:space="0" w:color="000000"/>
            </w:tcBorders>
            <w:vAlign w:val="center"/>
          </w:tcPr>
          <w:p w:rsidR="00592DD5" w:rsidRDefault="00DE2D81">
            <w:r>
              <w:t>4</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prodotto è eseguito correttamente secondo i parametri di accettabilità</w:t>
            </w:r>
          </w:p>
        </w:tc>
        <w:tc>
          <w:tcPr>
            <w:tcW w:w="1134" w:type="dxa"/>
            <w:tcBorders>
              <w:left w:val="single" w:sz="4" w:space="0" w:color="000000"/>
              <w:right w:val="single" w:sz="4" w:space="0" w:color="000000"/>
            </w:tcBorders>
            <w:vAlign w:val="center"/>
          </w:tcPr>
          <w:p w:rsidR="00592DD5" w:rsidRDefault="00DE2D81">
            <w:r>
              <w:t>3</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 xml:space="preserve">Il prodotto è eseguito in modo sufficientemente corretto </w:t>
            </w:r>
          </w:p>
        </w:tc>
        <w:tc>
          <w:tcPr>
            <w:tcW w:w="1134" w:type="dxa"/>
            <w:tcBorders>
              <w:left w:val="single" w:sz="4" w:space="0" w:color="000000"/>
              <w:right w:val="single" w:sz="4" w:space="0" w:color="000000"/>
            </w:tcBorders>
            <w:vAlign w:val="center"/>
          </w:tcPr>
          <w:p w:rsidR="00592DD5" w:rsidRDefault="00DE2D81">
            <w:r>
              <w:t>2</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 xml:space="preserve">Il prodotto presenta lacune relativamente alla correttezza dell’esecuzione </w:t>
            </w:r>
          </w:p>
        </w:tc>
        <w:tc>
          <w:tcPr>
            <w:tcW w:w="1134" w:type="dxa"/>
            <w:tcBorders>
              <w:left w:val="single" w:sz="4" w:space="0" w:color="000000"/>
              <w:bottom w:val="single" w:sz="4" w:space="0" w:color="000000"/>
              <w:right w:val="single" w:sz="4" w:space="0" w:color="000000"/>
            </w:tcBorders>
            <w:vAlign w:val="center"/>
          </w:tcPr>
          <w:p w:rsidR="00592DD5" w:rsidRDefault="00DE2D81">
            <w:r>
              <w:t>1</w:t>
            </w:r>
          </w:p>
        </w:tc>
      </w:tr>
      <w:tr w:rsidR="00592DD5">
        <w:trPr>
          <w:trHeight w:val="560"/>
        </w:trPr>
        <w:tc>
          <w:tcPr>
            <w:tcW w:w="2977" w:type="dxa"/>
            <w:vMerge w:val="restart"/>
            <w:tcBorders>
              <w:left w:val="single" w:sz="4" w:space="0" w:color="000000"/>
              <w:right w:val="single" w:sz="4" w:space="0" w:color="000000"/>
            </w:tcBorders>
            <w:vAlign w:val="center"/>
          </w:tcPr>
          <w:p w:rsidR="00592DD5" w:rsidRDefault="00DE2D81">
            <w:pPr>
              <w:rPr>
                <w:b/>
              </w:rPr>
            </w:pPr>
            <w:r>
              <w:rPr>
                <w:b/>
              </w:rPr>
              <w:t>Chiarezza ed efficacia del messaggio</w:t>
            </w:r>
          </w:p>
          <w:p w:rsidR="00592DD5" w:rsidRDefault="00DE2D81">
            <w:pPr>
              <w:rPr>
                <w:b/>
              </w:rPr>
            </w:pPr>
            <w:r>
              <w:rPr>
                <w:b/>
              </w:rPr>
              <w:t>3</w:t>
            </w: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messaggio è chiaro, assolutamente esauriente e colpisce l’ascoltatore per l’immediatezza e l’originalità</w:t>
            </w:r>
          </w:p>
        </w:tc>
        <w:tc>
          <w:tcPr>
            <w:tcW w:w="1134" w:type="dxa"/>
            <w:tcBorders>
              <w:left w:val="single" w:sz="4" w:space="0" w:color="000000"/>
              <w:bottom w:val="single" w:sz="4" w:space="0" w:color="000000"/>
              <w:right w:val="single" w:sz="4" w:space="0" w:color="000000"/>
            </w:tcBorders>
            <w:vAlign w:val="center"/>
          </w:tcPr>
          <w:p w:rsidR="00592DD5" w:rsidRDefault="00DE2D81">
            <w:r>
              <w:t>4</w:t>
            </w:r>
          </w:p>
        </w:tc>
      </w:tr>
      <w:tr w:rsidR="00592DD5">
        <w:trPr>
          <w:trHeight w:val="560"/>
        </w:trPr>
        <w:tc>
          <w:tcPr>
            <w:tcW w:w="2977" w:type="dxa"/>
            <w:vMerge/>
            <w:tcBorders>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messaggio è chiaro ma poco originale nell’esposizione</w:t>
            </w:r>
          </w:p>
        </w:tc>
        <w:tc>
          <w:tcPr>
            <w:tcW w:w="1134" w:type="dxa"/>
            <w:tcBorders>
              <w:top w:val="single" w:sz="4" w:space="0" w:color="000000"/>
              <w:left w:val="single" w:sz="4" w:space="0" w:color="000000"/>
              <w:bottom w:val="single" w:sz="4" w:space="0" w:color="000000"/>
              <w:right w:val="single" w:sz="4" w:space="0" w:color="000000"/>
            </w:tcBorders>
            <w:vAlign w:val="center"/>
          </w:tcPr>
          <w:p w:rsidR="00592DD5" w:rsidRDefault="00DE2D81">
            <w:r>
              <w:t>3</w:t>
            </w:r>
          </w:p>
        </w:tc>
      </w:tr>
      <w:tr w:rsidR="00592DD5">
        <w:trPr>
          <w:trHeight w:val="560"/>
        </w:trPr>
        <w:tc>
          <w:tcPr>
            <w:tcW w:w="2977" w:type="dxa"/>
            <w:vMerge/>
            <w:tcBorders>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messaggio è poco chiaro ed esposto in modo banale</w:t>
            </w:r>
          </w:p>
        </w:tc>
        <w:tc>
          <w:tcPr>
            <w:tcW w:w="1134" w:type="dxa"/>
            <w:tcBorders>
              <w:top w:val="single" w:sz="4" w:space="0" w:color="000000"/>
              <w:left w:val="single" w:sz="4" w:space="0" w:color="000000"/>
              <w:bottom w:val="single" w:sz="4" w:space="0" w:color="000000"/>
              <w:right w:val="single" w:sz="4" w:space="0" w:color="000000"/>
            </w:tcBorders>
            <w:vAlign w:val="center"/>
          </w:tcPr>
          <w:p w:rsidR="00592DD5" w:rsidRDefault="00DE2D81">
            <w:r>
              <w:t>2</w:t>
            </w:r>
          </w:p>
        </w:tc>
      </w:tr>
      <w:tr w:rsidR="00592DD5">
        <w:trPr>
          <w:trHeight w:val="560"/>
        </w:trPr>
        <w:tc>
          <w:tcPr>
            <w:tcW w:w="2977" w:type="dxa"/>
            <w:vMerge/>
            <w:tcBorders>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messaggio non è chiaro ed è esposto in modo pedissequo e impersonale</w:t>
            </w:r>
          </w:p>
        </w:tc>
        <w:tc>
          <w:tcPr>
            <w:tcW w:w="1134" w:type="dxa"/>
            <w:tcBorders>
              <w:top w:val="single" w:sz="4" w:space="0" w:color="000000"/>
              <w:left w:val="single" w:sz="4" w:space="0" w:color="000000"/>
              <w:bottom w:val="single" w:sz="4" w:space="0" w:color="000000"/>
              <w:right w:val="single" w:sz="4" w:space="0" w:color="000000"/>
            </w:tcBorders>
            <w:vAlign w:val="center"/>
          </w:tcPr>
          <w:p w:rsidR="00592DD5" w:rsidRDefault="00DE2D81">
            <w:r>
              <w:t>1</w:t>
            </w:r>
          </w:p>
        </w:tc>
      </w:tr>
      <w:tr w:rsidR="00592DD5">
        <w:trPr>
          <w:trHeight w:val="560"/>
        </w:trPr>
        <w:tc>
          <w:tcPr>
            <w:tcW w:w="2977" w:type="dxa"/>
            <w:vMerge w:val="restart"/>
            <w:tcBorders>
              <w:top w:val="single" w:sz="4" w:space="0" w:color="000000"/>
              <w:left w:val="single" w:sz="4" w:space="0" w:color="000000"/>
              <w:right w:val="single" w:sz="4" w:space="0" w:color="000000"/>
            </w:tcBorders>
            <w:vAlign w:val="center"/>
          </w:tcPr>
          <w:p w:rsidR="00592DD5" w:rsidRDefault="00DE2D81">
            <w:pPr>
              <w:rPr>
                <w:b/>
              </w:rPr>
            </w:pPr>
            <w:r>
              <w:rPr>
                <w:b/>
              </w:rPr>
              <w:t>Rispetto dei tempi</w:t>
            </w:r>
          </w:p>
          <w:p w:rsidR="00592DD5" w:rsidRDefault="00DE2D81">
            <w:pPr>
              <w:rPr>
                <w:b/>
              </w:rPr>
            </w:pPr>
            <w:r>
              <w:rPr>
                <w:b/>
              </w:rPr>
              <w:t>4</w:t>
            </w:r>
          </w:p>
          <w:p w:rsidR="00592DD5" w:rsidRDefault="00592DD5">
            <w:pPr>
              <w:rPr>
                <w:b/>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periodo necessario per la realizzazione è conforme a quanto indicato e l’allievo ha utilizzato in modo efficace il tempo a disposizione</w:t>
            </w:r>
          </w:p>
        </w:tc>
        <w:tc>
          <w:tcPr>
            <w:tcW w:w="1134" w:type="dxa"/>
            <w:tcBorders>
              <w:top w:val="single" w:sz="4" w:space="0" w:color="000000"/>
              <w:left w:val="single" w:sz="4" w:space="0" w:color="000000"/>
              <w:right w:val="single" w:sz="4" w:space="0" w:color="000000"/>
            </w:tcBorders>
            <w:vAlign w:val="center"/>
          </w:tcPr>
          <w:p w:rsidR="00592DD5" w:rsidRDefault="00DE2D81">
            <w:r>
              <w:t>4</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periodo necessario per la realizzazione è di poco più ampio rispetto a quanto indicato e l’allievo ha utilizzato in modo efficace, seppur lento ,  il tempo a disposizione</w:t>
            </w:r>
          </w:p>
        </w:tc>
        <w:tc>
          <w:tcPr>
            <w:tcW w:w="1134" w:type="dxa"/>
            <w:tcBorders>
              <w:left w:val="single" w:sz="4" w:space="0" w:color="000000"/>
              <w:right w:val="single" w:sz="4" w:space="0" w:color="000000"/>
            </w:tcBorders>
            <w:vAlign w:val="center"/>
          </w:tcPr>
          <w:p w:rsidR="00592DD5" w:rsidRDefault="00DE2D81">
            <w:r>
              <w:t>3</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periodo necessario per la realizzazione è più ampio rispetto a quanto indicato e l’allievo ha mostrato scarsa capacità organizzativa</w:t>
            </w:r>
          </w:p>
        </w:tc>
        <w:tc>
          <w:tcPr>
            <w:tcW w:w="1134" w:type="dxa"/>
            <w:tcBorders>
              <w:left w:val="single" w:sz="4" w:space="0" w:color="000000"/>
              <w:right w:val="single" w:sz="4" w:space="0" w:color="000000"/>
            </w:tcBorders>
            <w:vAlign w:val="center"/>
          </w:tcPr>
          <w:p w:rsidR="00592DD5" w:rsidRDefault="00DE2D81">
            <w:r>
              <w:t>2</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periodo necessario per la realizzazione è più ampio rispetto a quanto indicato e l’allievo ha disperso il tempo a disposizione per incuria</w:t>
            </w:r>
          </w:p>
        </w:tc>
        <w:tc>
          <w:tcPr>
            <w:tcW w:w="1134" w:type="dxa"/>
            <w:tcBorders>
              <w:left w:val="single" w:sz="4" w:space="0" w:color="000000"/>
              <w:bottom w:val="single" w:sz="4" w:space="0" w:color="000000"/>
              <w:right w:val="single" w:sz="4" w:space="0" w:color="000000"/>
            </w:tcBorders>
            <w:vAlign w:val="center"/>
          </w:tcPr>
          <w:p w:rsidR="00592DD5" w:rsidRDefault="00DE2D81">
            <w:r>
              <w:t>1</w:t>
            </w:r>
          </w:p>
        </w:tc>
      </w:tr>
      <w:tr w:rsidR="00592DD5">
        <w:trPr>
          <w:trHeight w:val="560"/>
        </w:trPr>
        <w:tc>
          <w:tcPr>
            <w:tcW w:w="2977" w:type="dxa"/>
            <w:vMerge w:val="restart"/>
            <w:tcBorders>
              <w:top w:val="single" w:sz="4" w:space="0" w:color="000000"/>
              <w:left w:val="single" w:sz="4" w:space="0" w:color="000000"/>
              <w:right w:val="single" w:sz="4" w:space="0" w:color="000000"/>
            </w:tcBorders>
            <w:vAlign w:val="center"/>
          </w:tcPr>
          <w:p w:rsidR="00592DD5" w:rsidRDefault="00DE2D81">
            <w:pPr>
              <w:rPr>
                <w:b/>
              </w:rPr>
            </w:pPr>
            <w:r>
              <w:rPr>
                <w:b/>
              </w:rPr>
              <w:t>Precisione e destrezzanell’utilizzo degli strumenti edelle tecnologie</w:t>
            </w:r>
          </w:p>
          <w:p w:rsidR="00592DD5" w:rsidRDefault="00DE2D81">
            <w:pPr>
              <w:rPr>
                <w:b/>
              </w:rPr>
            </w:pPr>
            <w:r>
              <w:rPr>
                <w:b/>
              </w:rPr>
              <w:t>5</w:t>
            </w:r>
          </w:p>
          <w:p w:rsidR="00592DD5" w:rsidRDefault="00592DD5">
            <w:pPr>
              <w:rPr>
                <w:b/>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Usa strumenti e tecnologie con precisione, destrezza ed efficienza. Trova soluzione ai problemi tecnici, unendo manualità, spirito pratico a intuizione</w:t>
            </w:r>
          </w:p>
        </w:tc>
        <w:tc>
          <w:tcPr>
            <w:tcW w:w="1134" w:type="dxa"/>
            <w:tcBorders>
              <w:top w:val="single" w:sz="4" w:space="0" w:color="000000"/>
              <w:left w:val="single" w:sz="4" w:space="0" w:color="000000"/>
              <w:right w:val="single" w:sz="4" w:space="0" w:color="000000"/>
            </w:tcBorders>
            <w:vAlign w:val="center"/>
          </w:tcPr>
          <w:p w:rsidR="00592DD5" w:rsidRDefault="00DE2D81">
            <w:r>
              <w:t>4</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Usa strumenti e tecnologie con discreta precisione e destrezza. Trova soluzione ad alcuni problemi tecnici con discreta manualità, spirito pratico e discreta intuizione</w:t>
            </w:r>
          </w:p>
        </w:tc>
        <w:tc>
          <w:tcPr>
            <w:tcW w:w="1134" w:type="dxa"/>
            <w:tcBorders>
              <w:left w:val="single" w:sz="4" w:space="0" w:color="000000"/>
              <w:right w:val="single" w:sz="4" w:space="0" w:color="000000"/>
            </w:tcBorders>
            <w:vAlign w:val="center"/>
          </w:tcPr>
          <w:p w:rsidR="00592DD5" w:rsidRDefault="00DE2D81">
            <w:r>
              <w:t>3</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 xml:space="preserve">Usa strumenti e tecnologie al minimo delle loro potenzialità </w:t>
            </w:r>
          </w:p>
        </w:tc>
        <w:tc>
          <w:tcPr>
            <w:tcW w:w="1134" w:type="dxa"/>
            <w:tcBorders>
              <w:left w:val="single" w:sz="4" w:space="0" w:color="000000"/>
              <w:right w:val="single" w:sz="4" w:space="0" w:color="000000"/>
            </w:tcBorders>
            <w:vAlign w:val="center"/>
          </w:tcPr>
          <w:p w:rsidR="00592DD5" w:rsidRDefault="00DE2D81">
            <w:r>
              <w:t>2</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 xml:space="preserve">Utilizza gli strumenti e le tecnologie in modo assolutamente  inadeguato </w:t>
            </w:r>
          </w:p>
        </w:tc>
        <w:tc>
          <w:tcPr>
            <w:tcW w:w="1134" w:type="dxa"/>
            <w:tcBorders>
              <w:left w:val="single" w:sz="4" w:space="0" w:color="000000"/>
              <w:bottom w:val="single" w:sz="4" w:space="0" w:color="000000"/>
              <w:right w:val="single" w:sz="4" w:space="0" w:color="000000"/>
            </w:tcBorders>
            <w:vAlign w:val="center"/>
          </w:tcPr>
          <w:p w:rsidR="00592DD5" w:rsidRDefault="00DE2D81">
            <w:r>
              <w:t>1</w:t>
            </w:r>
          </w:p>
        </w:tc>
      </w:tr>
      <w:tr w:rsidR="00592DD5">
        <w:trPr>
          <w:trHeight w:val="560"/>
        </w:trPr>
        <w:tc>
          <w:tcPr>
            <w:tcW w:w="2977" w:type="dxa"/>
            <w:vMerge w:val="restart"/>
            <w:tcBorders>
              <w:top w:val="single" w:sz="4" w:space="0" w:color="000000"/>
              <w:left w:val="single" w:sz="4" w:space="0" w:color="000000"/>
              <w:right w:val="single" w:sz="4" w:space="0" w:color="000000"/>
            </w:tcBorders>
            <w:vAlign w:val="center"/>
          </w:tcPr>
          <w:p w:rsidR="00592DD5" w:rsidRDefault="00DE2D81">
            <w:pPr>
              <w:rPr>
                <w:b/>
              </w:rPr>
            </w:pPr>
            <w:r>
              <w:rPr>
                <w:b/>
              </w:rPr>
              <w:lastRenderedPageBreak/>
              <w:t>Esposizione orale</w:t>
            </w:r>
          </w:p>
          <w:p w:rsidR="00592DD5" w:rsidRDefault="00DE2D81">
            <w:pPr>
              <w:rPr>
                <w:b/>
              </w:rPr>
            </w:pPr>
            <w:r>
              <w:rPr>
                <w:b/>
              </w:rPr>
              <w:t>6</w:t>
            </w: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L’esposizione orale è precisa, fluida, espressiva e ricca di vocaboli</w:t>
            </w:r>
          </w:p>
        </w:tc>
        <w:tc>
          <w:tcPr>
            <w:tcW w:w="1134" w:type="dxa"/>
            <w:tcBorders>
              <w:top w:val="single" w:sz="4" w:space="0" w:color="000000"/>
              <w:left w:val="single" w:sz="4" w:space="0" w:color="000000"/>
              <w:right w:val="single" w:sz="4" w:space="0" w:color="000000"/>
            </w:tcBorders>
            <w:vAlign w:val="center"/>
          </w:tcPr>
          <w:p w:rsidR="00592DD5" w:rsidRDefault="00DE2D81">
            <w:r>
              <w:t>4</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 xml:space="preserve">L’esposizione orale è abbastanza precisa e fluida ,ma poco  espressiva </w:t>
            </w:r>
          </w:p>
        </w:tc>
        <w:tc>
          <w:tcPr>
            <w:tcW w:w="1134" w:type="dxa"/>
            <w:tcBorders>
              <w:left w:val="single" w:sz="4" w:space="0" w:color="000000"/>
              <w:right w:val="single" w:sz="4" w:space="0" w:color="000000"/>
            </w:tcBorders>
            <w:vAlign w:val="center"/>
          </w:tcPr>
          <w:p w:rsidR="00592DD5" w:rsidRDefault="00DE2D81">
            <w:r>
              <w:t>3</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L’esposizione orale è poco precisa, inespressiva e si avvale di un vocabolario poco ricco</w:t>
            </w:r>
          </w:p>
        </w:tc>
        <w:tc>
          <w:tcPr>
            <w:tcW w:w="1134" w:type="dxa"/>
            <w:tcBorders>
              <w:left w:val="single" w:sz="4" w:space="0" w:color="000000"/>
              <w:right w:val="single" w:sz="4" w:space="0" w:color="000000"/>
            </w:tcBorders>
            <w:vAlign w:val="center"/>
          </w:tcPr>
          <w:p w:rsidR="00592DD5" w:rsidRDefault="00DE2D81">
            <w:r>
              <w:t>2</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L’esposizione orale è molto imprecisa, stentata  e molto povera di termini</w:t>
            </w:r>
          </w:p>
        </w:tc>
        <w:tc>
          <w:tcPr>
            <w:tcW w:w="1134" w:type="dxa"/>
            <w:tcBorders>
              <w:left w:val="single" w:sz="4" w:space="0" w:color="000000"/>
              <w:bottom w:val="single" w:sz="4" w:space="0" w:color="000000"/>
              <w:right w:val="single" w:sz="4" w:space="0" w:color="000000"/>
            </w:tcBorders>
            <w:vAlign w:val="center"/>
          </w:tcPr>
          <w:p w:rsidR="00592DD5" w:rsidRDefault="00DE2D81">
            <w:r>
              <w:t>1</w:t>
            </w:r>
          </w:p>
        </w:tc>
      </w:tr>
      <w:tr w:rsidR="00592DD5">
        <w:trPr>
          <w:trHeight w:val="560"/>
        </w:trPr>
        <w:tc>
          <w:tcPr>
            <w:tcW w:w="2977" w:type="dxa"/>
            <w:vMerge w:val="restart"/>
            <w:tcBorders>
              <w:top w:val="single" w:sz="4" w:space="0" w:color="000000"/>
              <w:left w:val="single" w:sz="4" w:space="0" w:color="000000"/>
              <w:right w:val="single" w:sz="4" w:space="0" w:color="000000"/>
            </w:tcBorders>
            <w:vAlign w:val="center"/>
          </w:tcPr>
          <w:p w:rsidR="00592DD5" w:rsidRDefault="00DE2D81">
            <w:pPr>
              <w:rPr>
                <w:b/>
              </w:rPr>
            </w:pPr>
            <w:r>
              <w:rPr>
                <w:b/>
              </w:rPr>
              <w:t>Correttezza ed utilizzo della lingua inglese e francese</w:t>
            </w:r>
          </w:p>
          <w:p w:rsidR="00592DD5" w:rsidRDefault="00DE2D81">
            <w:pPr>
              <w:rPr>
                <w:b/>
              </w:rPr>
            </w:pPr>
            <w:r>
              <w:rPr>
                <w:b/>
              </w:rPr>
              <w:t>7</w:t>
            </w: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prodotto è eccellente dal punto di vista del corretto utilizzo della lingua inglese</w:t>
            </w:r>
          </w:p>
        </w:tc>
        <w:tc>
          <w:tcPr>
            <w:tcW w:w="1134" w:type="dxa"/>
            <w:tcBorders>
              <w:top w:val="single" w:sz="4" w:space="0" w:color="000000"/>
              <w:left w:val="single" w:sz="4" w:space="0" w:color="000000"/>
              <w:right w:val="single" w:sz="4" w:space="0" w:color="000000"/>
            </w:tcBorders>
            <w:vAlign w:val="center"/>
          </w:tcPr>
          <w:p w:rsidR="00592DD5" w:rsidRDefault="00DE2D81">
            <w:r>
              <w:t>4</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Il prodotto è eseguito correttamente secondo i parametri di accettabilità</w:t>
            </w:r>
          </w:p>
        </w:tc>
        <w:tc>
          <w:tcPr>
            <w:tcW w:w="1134" w:type="dxa"/>
            <w:tcBorders>
              <w:top w:val="single" w:sz="4" w:space="0" w:color="000000"/>
              <w:left w:val="single" w:sz="4" w:space="0" w:color="000000"/>
              <w:right w:val="single" w:sz="4" w:space="0" w:color="000000"/>
            </w:tcBorders>
            <w:vAlign w:val="center"/>
          </w:tcPr>
          <w:p w:rsidR="00592DD5" w:rsidRDefault="00DE2D81">
            <w:r>
              <w:t>3</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 xml:space="preserve">Il prodotto è eseguito in modo sufficientemente corretto </w:t>
            </w:r>
          </w:p>
        </w:tc>
        <w:tc>
          <w:tcPr>
            <w:tcW w:w="1134" w:type="dxa"/>
            <w:tcBorders>
              <w:top w:val="single" w:sz="4" w:space="0" w:color="000000"/>
              <w:left w:val="single" w:sz="4" w:space="0" w:color="000000"/>
              <w:right w:val="single" w:sz="4" w:space="0" w:color="000000"/>
            </w:tcBorders>
            <w:vAlign w:val="center"/>
          </w:tcPr>
          <w:p w:rsidR="00592DD5" w:rsidRDefault="00DE2D81">
            <w:r>
              <w:t>2</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 xml:space="preserve">Il prodotto presenta lacune relativamente alla correttezza </w:t>
            </w:r>
          </w:p>
        </w:tc>
        <w:tc>
          <w:tcPr>
            <w:tcW w:w="1134" w:type="dxa"/>
            <w:tcBorders>
              <w:top w:val="single" w:sz="4" w:space="0" w:color="000000"/>
              <w:left w:val="single" w:sz="4" w:space="0" w:color="000000"/>
              <w:bottom w:val="single" w:sz="4" w:space="0" w:color="000000"/>
              <w:right w:val="single" w:sz="4" w:space="0" w:color="000000"/>
            </w:tcBorders>
            <w:vAlign w:val="center"/>
          </w:tcPr>
          <w:p w:rsidR="00592DD5" w:rsidRDefault="00DE2D81">
            <w:r>
              <w:t>1</w:t>
            </w:r>
          </w:p>
        </w:tc>
      </w:tr>
      <w:tr w:rsidR="00592DD5">
        <w:trPr>
          <w:trHeight w:val="440"/>
        </w:trPr>
        <w:tc>
          <w:tcPr>
            <w:tcW w:w="2977" w:type="dxa"/>
            <w:vMerge w:val="restart"/>
            <w:tcBorders>
              <w:top w:val="single" w:sz="4" w:space="0" w:color="000000"/>
              <w:left w:val="single" w:sz="4" w:space="0" w:color="000000"/>
              <w:right w:val="single" w:sz="4" w:space="0" w:color="000000"/>
            </w:tcBorders>
            <w:vAlign w:val="center"/>
          </w:tcPr>
          <w:p w:rsidR="00592DD5" w:rsidRDefault="00DE2D81">
            <w:pPr>
              <w:rPr>
                <w:b/>
              </w:rPr>
            </w:pPr>
            <w:r>
              <w:rPr>
                <w:b/>
              </w:rPr>
              <w:t>Uso del linguaggio specifico disciplinare</w:t>
            </w:r>
          </w:p>
          <w:p w:rsidR="00592DD5" w:rsidRDefault="00DE2D81">
            <w:pPr>
              <w:rPr>
                <w:b/>
              </w:rPr>
            </w:pPr>
            <w:r>
              <w:rPr>
                <w:b/>
              </w:rPr>
              <w:t>8</w:t>
            </w:r>
          </w:p>
          <w:p w:rsidR="00592DD5" w:rsidRDefault="00592DD5">
            <w:pPr>
              <w:rPr>
                <w:b/>
              </w:rPr>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Usa il linguaggio in modo pertinente</w:t>
            </w:r>
          </w:p>
        </w:tc>
        <w:tc>
          <w:tcPr>
            <w:tcW w:w="1134" w:type="dxa"/>
            <w:tcBorders>
              <w:top w:val="single" w:sz="4" w:space="0" w:color="000000"/>
              <w:left w:val="single" w:sz="4" w:space="0" w:color="000000"/>
              <w:right w:val="single" w:sz="4" w:space="0" w:color="000000"/>
            </w:tcBorders>
            <w:vAlign w:val="center"/>
          </w:tcPr>
          <w:p w:rsidR="00592DD5" w:rsidRDefault="00DE2D81">
            <w:r>
              <w:t>4</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La padronanza del linguaggio è soddisfacente</w:t>
            </w:r>
          </w:p>
        </w:tc>
        <w:tc>
          <w:tcPr>
            <w:tcW w:w="1134" w:type="dxa"/>
            <w:tcBorders>
              <w:left w:val="single" w:sz="4" w:space="0" w:color="000000"/>
              <w:right w:val="single" w:sz="4" w:space="0" w:color="000000"/>
            </w:tcBorders>
            <w:vAlign w:val="center"/>
          </w:tcPr>
          <w:p w:rsidR="00592DD5" w:rsidRDefault="00DE2D81">
            <w:r>
              <w:t>3</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Mostra di possedere un minimo lessico specifico</w:t>
            </w:r>
          </w:p>
        </w:tc>
        <w:tc>
          <w:tcPr>
            <w:tcW w:w="1134" w:type="dxa"/>
            <w:tcBorders>
              <w:left w:val="single" w:sz="4" w:space="0" w:color="000000"/>
              <w:right w:val="single" w:sz="4" w:space="0" w:color="000000"/>
            </w:tcBorders>
            <w:vAlign w:val="center"/>
          </w:tcPr>
          <w:p w:rsidR="00592DD5" w:rsidRDefault="00DE2D81">
            <w:r>
              <w:t>2</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Presenta lacune nel linguaggio specifico</w:t>
            </w:r>
          </w:p>
        </w:tc>
        <w:tc>
          <w:tcPr>
            <w:tcW w:w="1134" w:type="dxa"/>
            <w:tcBorders>
              <w:left w:val="single" w:sz="4" w:space="0" w:color="000000"/>
              <w:bottom w:val="single" w:sz="4" w:space="0" w:color="000000"/>
              <w:right w:val="single" w:sz="4" w:space="0" w:color="000000"/>
            </w:tcBorders>
            <w:vAlign w:val="center"/>
          </w:tcPr>
          <w:p w:rsidR="00592DD5" w:rsidRDefault="00DE2D81">
            <w:r>
              <w:t>1</w:t>
            </w:r>
          </w:p>
        </w:tc>
      </w:tr>
      <w:tr w:rsidR="00592DD5">
        <w:trPr>
          <w:trHeight w:val="560"/>
        </w:trPr>
        <w:tc>
          <w:tcPr>
            <w:tcW w:w="2977" w:type="dxa"/>
            <w:vMerge w:val="restart"/>
            <w:tcBorders>
              <w:top w:val="single" w:sz="4" w:space="0" w:color="000000"/>
              <w:left w:val="single" w:sz="4" w:space="0" w:color="000000"/>
              <w:right w:val="single" w:sz="4" w:space="0" w:color="000000"/>
            </w:tcBorders>
            <w:vAlign w:val="center"/>
          </w:tcPr>
          <w:p w:rsidR="00592DD5" w:rsidRDefault="00DE2D81">
            <w:pPr>
              <w:rPr>
                <w:b/>
              </w:rPr>
            </w:pPr>
            <w:r>
              <w:rPr>
                <w:b/>
              </w:rPr>
              <w:t>Creatività</w:t>
            </w:r>
          </w:p>
          <w:p w:rsidR="00592DD5" w:rsidRDefault="00DE2D81">
            <w:pPr>
              <w:rPr>
                <w:b/>
              </w:rPr>
            </w:pPr>
            <w:r>
              <w:rPr>
                <w:b/>
              </w:rPr>
              <w:t>9</w:t>
            </w: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 xml:space="preserve">Sono state elaborate nuove connessioni tra pensieri e oggetti; l’alunno ha innovato in modo personale il processo di lavoro, realizzando produzioni originali </w:t>
            </w:r>
          </w:p>
        </w:tc>
        <w:tc>
          <w:tcPr>
            <w:tcW w:w="1134" w:type="dxa"/>
            <w:tcBorders>
              <w:top w:val="single" w:sz="4" w:space="0" w:color="000000"/>
              <w:left w:val="single" w:sz="4" w:space="0" w:color="000000"/>
              <w:right w:val="single" w:sz="4" w:space="0" w:color="000000"/>
            </w:tcBorders>
            <w:vAlign w:val="center"/>
          </w:tcPr>
          <w:p w:rsidR="00592DD5" w:rsidRDefault="00DE2D81">
            <w:r>
              <w:t>4</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Trova qualche nuova connessione tra pensieri e oggetti e apporta qualche contributo personale al processo di lavoro, realizza produzioni abbastanza originali</w:t>
            </w:r>
          </w:p>
        </w:tc>
        <w:tc>
          <w:tcPr>
            <w:tcW w:w="1134" w:type="dxa"/>
            <w:tcBorders>
              <w:left w:val="single" w:sz="4" w:space="0" w:color="000000"/>
              <w:right w:val="single" w:sz="4" w:space="0" w:color="000000"/>
            </w:tcBorders>
            <w:vAlign w:val="center"/>
          </w:tcPr>
          <w:p w:rsidR="00592DD5" w:rsidRDefault="00DE2D81">
            <w:r>
              <w:t>3</w:t>
            </w:r>
          </w:p>
        </w:tc>
      </w:tr>
      <w:tr w:rsidR="00592DD5">
        <w:trPr>
          <w:trHeight w:val="56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bottom w:val="single" w:sz="4" w:space="0" w:color="000000"/>
              <w:right w:val="single" w:sz="4" w:space="0" w:color="000000"/>
            </w:tcBorders>
            <w:vAlign w:val="center"/>
          </w:tcPr>
          <w:p w:rsidR="00592DD5" w:rsidRDefault="00DE2D81">
            <w:r>
              <w:t xml:space="preserve">Nel lavoro sono state proposte  connessioni consuete tra pensieri e oggetti, con  scarsi contributi personali ed  originali </w:t>
            </w:r>
          </w:p>
        </w:tc>
        <w:tc>
          <w:tcPr>
            <w:tcW w:w="1134" w:type="dxa"/>
            <w:tcBorders>
              <w:left w:val="single" w:sz="4" w:space="0" w:color="000000"/>
              <w:right w:val="single" w:sz="4" w:space="0" w:color="000000"/>
            </w:tcBorders>
            <w:vAlign w:val="center"/>
          </w:tcPr>
          <w:p w:rsidR="00592DD5" w:rsidRDefault="00DE2D81">
            <w:r>
              <w:t>2</w:t>
            </w:r>
          </w:p>
        </w:tc>
      </w:tr>
      <w:tr w:rsidR="00592DD5">
        <w:trPr>
          <w:trHeight w:val="480"/>
        </w:trPr>
        <w:tc>
          <w:tcPr>
            <w:tcW w:w="2977" w:type="dxa"/>
            <w:vMerge/>
            <w:tcBorders>
              <w:top w:val="single" w:sz="4" w:space="0" w:color="000000"/>
              <w:left w:val="single" w:sz="4" w:space="0" w:color="000000"/>
              <w:right w:val="single" w:sz="4" w:space="0" w:color="000000"/>
            </w:tcBorders>
            <w:vAlign w:val="center"/>
          </w:tcPr>
          <w:p w:rsidR="00592DD5" w:rsidRDefault="00592DD5">
            <w:pPr>
              <w:widowControl w:val="0"/>
              <w:pBdr>
                <w:top w:val="nil"/>
                <w:left w:val="nil"/>
                <w:bottom w:val="nil"/>
                <w:right w:val="nil"/>
                <w:between w:val="nil"/>
              </w:pBdr>
              <w:spacing w:line="276" w:lineRule="auto"/>
            </w:pPr>
          </w:p>
        </w:tc>
        <w:tc>
          <w:tcPr>
            <w:tcW w:w="9639" w:type="dxa"/>
            <w:tcBorders>
              <w:top w:val="single" w:sz="4" w:space="0" w:color="000000"/>
              <w:left w:val="single" w:sz="4" w:space="0" w:color="000000"/>
              <w:right w:val="single" w:sz="4" w:space="0" w:color="000000"/>
            </w:tcBorders>
            <w:vAlign w:val="center"/>
          </w:tcPr>
          <w:p w:rsidR="00592DD5" w:rsidRDefault="00DE2D81">
            <w:r>
              <w:t>Nel lavoro non è stato espresso  alcun elemento di creatività</w:t>
            </w:r>
          </w:p>
        </w:tc>
        <w:tc>
          <w:tcPr>
            <w:tcW w:w="1134" w:type="dxa"/>
            <w:tcBorders>
              <w:left w:val="single" w:sz="4" w:space="0" w:color="000000"/>
              <w:right w:val="single" w:sz="4" w:space="0" w:color="000000"/>
            </w:tcBorders>
            <w:vAlign w:val="center"/>
          </w:tcPr>
          <w:p w:rsidR="00592DD5" w:rsidRDefault="00DE2D81">
            <w:r>
              <w:t>1</w:t>
            </w:r>
          </w:p>
        </w:tc>
      </w:tr>
    </w:tbl>
    <w:p w:rsidR="00592DD5" w:rsidRDefault="00592DD5">
      <w:pPr>
        <w:spacing w:line="276" w:lineRule="auto"/>
        <w:rPr>
          <w:b/>
          <w:color w:val="FF0000"/>
        </w:rPr>
      </w:pPr>
    </w:p>
    <w:p w:rsidR="00592DD5" w:rsidRDefault="00592DD5">
      <w:pPr>
        <w:rPr>
          <w:b/>
        </w:rPr>
      </w:pPr>
    </w:p>
    <w:p w:rsidR="00592DD5" w:rsidRDefault="00592DD5">
      <w:pPr>
        <w:rPr>
          <w:b/>
        </w:rPr>
      </w:pPr>
    </w:p>
    <w:p w:rsidR="00592DD5" w:rsidRDefault="00592DD5">
      <w:pPr>
        <w:rPr>
          <w:b/>
        </w:rPr>
      </w:pPr>
    </w:p>
    <w:p w:rsidR="00592DD5" w:rsidRDefault="00592DD5">
      <w:pPr>
        <w:rPr>
          <w:b/>
        </w:rPr>
      </w:pPr>
    </w:p>
    <w:p w:rsidR="00592DD5" w:rsidRDefault="00592DD5">
      <w:pPr>
        <w:rPr>
          <w:b/>
        </w:rPr>
      </w:pPr>
    </w:p>
    <w:p w:rsidR="00592DD5" w:rsidRDefault="00592DD5">
      <w:pPr>
        <w:rPr>
          <w:b/>
        </w:rPr>
      </w:pPr>
    </w:p>
    <w:p w:rsidR="00592DD5" w:rsidRDefault="00DE2D81">
      <w:pPr>
        <w:rPr>
          <w:b/>
          <w:u w:val="single"/>
        </w:rPr>
      </w:pPr>
      <w:r>
        <w:rPr>
          <w:b/>
          <w:u w:val="single"/>
        </w:rPr>
        <w:t xml:space="preserve">TABELLA DI CORRISPONDENZA PUNTEGGIO/VOTO </w:t>
      </w:r>
    </w:p>
    <w:p w:rsidR="00592DD5" w:rsidRDefault="00592DD5">
      <w:pPr>
        <w:rPr>
          <w:b/>
        </w:rPr>
      </w:pPr>
    </w:p>
    <w:tbl>
      <w:tblPr>
        <w:tblStyle w:val="a2"/>
        <w:tblW w:w="91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4"/>
        <w:gridCol w:w="3064"/>
        <w:gridCol w:w="3064"/>
      </w:tblGrid>
      <w:tr w:rsidR="00592DD5">
        <w:trPr>
          <w:trHeight w:val="500"/>
          <w:jc w:val="center"/>
        </w:trPr>
        <w:tc>
          <w:tcPr>
            <w:tcW w:w="3064" w:type="dxa"/>
            <w:shd w:val="clear" w:color="auto" w:fill="auto"/>
            <w:vAlign w:val="center"/>
          </w:tcPr>
          <w:p w:rsidR="00592DD5" w:rsidRDefault="00DE2D81">
            <w:pPr>
              <w:rPr>
                <w:b/>
              </w:rPr>
            </w:pPr>
            <w:r>
              <w:rPr>
                <w:b/>
              </w:rPr>
              <w:t>GIUDIZI</w:t>
            </w:r>
          </w:p>
        </w:tc>
        <w:tc>
          <w:tcPr>
            <w:tcW w:w="3064" w:type="dxa"/>
            <w:shd w:val="clear" w:color="auto" w:fill="auto"/>
            <w:vAlign w:val="center"/>
          </w:tcPr>
          <w:p w:rsidR="00592DD5" w:rsidRDefault="00DE2D81">
            <w:pPr>
              <w:ind w:left="927" w:hanging="927"/>
              <w:rPr>
                <w:b/>
              </w:rPr>
            </w:pPr>
            <w:r>
              <w:rPr>
                <w:b/>
              </w:rPr>
              <w:t>LIVELLI</w:t>
            </w:r>
          </w:p>
        </w:tc>
        <w:tc>
          <w:tcPr>
            <w:tcW w:w="3064" w:type="dxa"/>
            <w:shd w:val="clear" w:color="auto" w:fill="auto"/>
            <w:vAlign w:val="center"/>
          </w:tcPr>
          <w:p w:rsidR="00592DD5" w:rsidRDefault="00DE2D81">
            <w:pPr>
              <w:rPr>
                <w:b/>
              </w:rPr>
            </w:pPr>
            <w:r>
              <w:rPr>
                <w:b/>
              </w:rPr>
              <w:t>VOTI</w:t>
            </w:r>
          </w:p>
        </w:tc>
      </w:tr>
      <w:tr w:rsidR="00592DD5">
        <w:trPr>
          <w:jc w:val="center"/>
        </w:trPr>
        <w:tc>
          <w:tcPr>
            <w:tcW w:w="3064" w:type="dxa"/>
            <w:shd w:val="clear" w:color="auto" w:fill="auto"/>
          </w:tcPr>
          <w:p w:rsidR="00592DD5" w:rsidRDefault="00DE2D81">
            <w:r>
              <w:t>Non raggiunto</w:t>
            </w:r>
          </w:p>
        </w:tc>
        <w:tc>
          <w:tcPr>
            <w:tcW w:w="3064" w:type="dxa"/>
            <w:shd w:val="clear" w:color="auto" w:fill="auto"/>
          </w:tcPr>
          <w:p w:rsidR="00592DD5" w:rsidRDefault="00DE2D81">
            <w:r>
              <w:t>1</w:t>
            </w:r>
          </w:p>
        </w:tc>
        <w:tc>
          <w:tcPr>
            <w:tcW w:w="3064" w:type="dxa"/>
            <w:shd w:val="clear" w:color="auto" w:fill="auto"/>
          </w:tcPr>
          <w:p w:rsidR="00592DD5" w:rsidRDefault="00DE2D81">
            <w:r>
              <w:t>≤ 5</w:t>
            </w:r>
          </w:p>
        </w:tc>
      </w:tr>
      <w:tr w:rsidR="00592DD5">
        <w:trPr>
          <w:jc w:val="center"/>
        </w:trPr>
        <w:tc>
          <w:tcPr>
            <w:tcW w:w="3064" w:type="dxa"/>
            <w:shd w:val="clear" w:color="auto" w:fill="auto"/>
          </w:tcPr>
          <w:p w:rsidR="00592DD5" w:rsidRDefault="00DE2D81">
            <w:r>
              <w:t>Base</w:t>
            </w:r>
          </w:p>
        </w:tc>
        <w:tc>
          <w:tcPr>
            <w:tcW w:w="3064" w:type="dxa"/>
            <w:shd w:val="clear" w:color="auto" w:fill="auto"/>
          </w:tcPr>
          <w:p w:rsidR="00592DD5" w:rsidRDefault="00DE2D81">
            <w:r>
              <w:t>2</w:t>
            </w:r>
          </w:p>
        </w:tc>
        <w:tc>
          <w:tcPr>
            <w:tcW w:w="3064" w:type="dxa"/>
            <w:shd w:val="clear" w:color="auto" w:fill="auto"/>
          </w:tcPr>
          <w:p w:rsidR="00592DD5" w:rsidRDefault="00DE2D81">
            <w:r>
              <w:t>6</w:t>
            </w:r>
          </w:p>
        </w:tc>
      </w:tr>
      <w:tr w:rsidR="00592DD5">
        <w:trPr>
          <w:jc w:val="center"/>
        </w:trPr>
        <w:tc>
          <w:tcPr>
            <w:tcW w:w="3064" w:type="dxa"/>
            <w:shd w:val="clear" w:color="auto" w:fill="auto"/>
          </w:tcPr>
          <w:p w:rsidR="00592DD5" w:rsidRDefault="00DE2D81">
            <w:r>
              <w:t>Intermedio</w:t>
            </w:r>
          </w:p>
        </w:tc>
        <w:tc>
          <w:tcPr>
            <w:tcW w:w="3064" w:type="dxa"/>
            <w:shd w:val="clear" w:color="auto" w:fill="auto"/>
          </w:tcPr>
          <w:p w:rsidR="00592DD5" w:rsidRDefault="00DE2D81">
            <w:r>
              <w:t>3</w:t>
            </w:r>
          </w:p>
        </w:tc>
        <w:tc>
          <w:tcPr>
            <w:tcW w:w="3064" w:type="dxa"/>
            <w:shd w:val="clear" w:color="auto" w:fill="auto"/>
          </w:tcPr>
          <w:p w:rsidR="00592DD5" w:rsidRDefault="00DE2D81">
            <w:r>
              <w:t>7/8</w:t>
            </w:r>
          </w:p>
        </w:tc>
      </w:tr>
      <w:tr w:rsidR="00592DD5">
        <w:trPr>
          <w:jc w:val="center"/>
        </w:trPr>
        <w:tc>
          <w:tcPr>
            <w:tcW w:w="3064" w:type="dxa"/>
            <w:shd w:val="clear" w:color="auto" w:fill="auto"/>
          </w:tcPr>
          <w:p w:rsidR="00592DD5" w:rsidRDefault="00DE2D81">
            <w:r>
              <w:t>Eccellente</w:t>
            </w:r>
          </w:p>
        </w:tc>
        <w:tc>
          <w:tcPr>
            <w:tcW w:w="3064" w:type="dxa"/>
            <w:shd w:val="clear" w:color="auto" w:fill="auto"/>
          </w:tcPr>
          <w:p w:rsidR="00592DD5" w:rsidRDefault="00DE2D81">
            <w:r>
              <w:t>4</w:t>
            </w:r>
          </w:p>
        </w:tc>
        <w:tc>
          <w:tcPr>
            <w:tcW w:w="3064" w:type="dxa"/>
            <w:shd w:val="clear" w:color="auto" w:fill="auto"/>
          </w:tcPr>
          <w:p w:rsidR="00592DD5" w:rsidRDefault="00DE2D81">
            <w:r>
              <w:t>9/10</w:t>
            </w:r>
          </w:p>
        </w:tc>
      </w:tr>
    </w:tbl>
    <w:p w:rsidR="00592DD5" w:rsidRDefault="00592DD5">
      <w:pPr>
        <w:spacing w:after="200" w:line="276" w:lineRule="auto"/>
        <w:rPr>
          <w:b/>
          <w:u w:val="single"/>
        </w:rPr>
      </w:pPr>
    </w:p>
    <w:p w:rsidR="00592DD5" w:rsidRDefault="00DE2D81">
      <w:pPr>
        <w:spacing w:after="200" w:line="276" w:lineRule="auto"/>
        <w:rPr>
          <w:b/>
          <w:u w:val="single"/>
        </w:rPr>
      </w:pPr>
      <w:r>
        <w:rPr>
          <w:b/>
          <w:u w:val="single"/>
        </w:rPr>
        <w:t>Il giudizio ultimo sarà il risultato della  media dei livelli  raccolti con i vari descrittori relativi agli indicatori scelti.</w:t>
      </w:r>
    </w:p>
    <w:p w:rsidR="00592DD5" w:rsidRDefault="00DE2D81">
      <w:pPr>
        <w:spacing w:after="200" w:line="276" w:lineRule="auto"/>
        <w:rPr>
          <w:b/>
          <w:u w:val="single"/>
        </w:rPr>
      </w:pPr>
      <w:r>
        <w:rPr>
          <w:b/>
          <w:u w:val="single"/>
        </w:rPr>
        <w:t xml:space="preserve">Non valutabie è il discente che non raggiunge il livello minimo di insufficienza </w:t>
      </w:r>
    </w:p>
    <w:p w:rsidR="00592DD5" w:rsidRDefault="00DE2D81">
      <w:pPr>
        <w:spacing w:after="200" w:line="276" w:lineRule="auto"/>
        <w:rPr>
          <w:b/>
          <w:u w:val="single"/>
        </w:rPr>
      </w:pPr>
      <w:r>
        <w:rPr>
          <w:b/>
          <w:u w:val="single"/>
        </w:rPr>
        <w:t>DESCRIZIONE DEI GIUDIZI</w:t>
      </w:r>
    </w:p>
    <w:tbl>
      <w:tblPr>
        <w:tblStyle w:val="a3"/>
        <w:tblW w:w="136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5"/>
        <w:gridCol w:w="3402"/>
        <w:gridCol w:w="3544"/>
        <w:gridCol w:w="3510"/>
      </w:tblGrid>
      <w:tr w:rsidR="00592DD5">
        <w:trPr>
          <w:trHeight w:val="540"/>
          <w:jc w:val="center"/>
        </w:trPr>
        <w:tc>
          <w:tcPr>
            <w:tcW w:w="3216" w:type="dxa"/>
            <w:vAlign w:val="center"/>
          </w:tcPr>
          <w:p w:rsidR="00592DD5" w:rsidRDefault="00DE2D81">
            <w:pPr>
              <w:rPr>
                <w:b/>
              </w:rPr>
            </w:pPr>
            <w:r>
              <w:rPr>
                <w:b/>
              </w:rPr>
              <w:t>NON RAGGIUNTO</w:t>
            </w:r>
          </w:p>
        </w:tc>
        <w:tc>
          <w:tcPr>
            <w:tcW w:w="3402" w:type="dxa"/>
            <w:shd w:val="clear" w:color="auto" w:fill="auto"/>
            <w:vAlign w:val="center"/>
          </w:tcPr>
          <w:p w:rsidR="00592DD5" w:rsidRDefault="00DE2D81">
            <w:pPr>
              <w:rPr>
                <w:b/>
              </w:rPr>
            </w:pPr>
            <w:r>
              <w:rPr>
                <w:b/>
              </w:rPr>
              <w:t>BASE</w:t>
            </w:r>
          </w:p>
        </w:tc>
        <w:tc>
          <w:tcPr>
            <w:tcW w:w="3544" w:type="dxa"/>
            <w:shd w:val="clear" w:color="auto" w:fill="auto"/>
            <w:vAlign w:val="center"/>
          </w:tcPr>
          <w:p w:rsidR="00592DD5" w:rsidRDefault="00DE2D81">
            <w:pPr>
              <w:rPr>
                <w:b/>
              </w:rPr>
            </w:pPr>
            <w:r>
              <w:rPr>
                <w:b/>
              </w:rPr>
              <w:t>INTERMEDIO</w:t>
            </w:r>
          </w:p>
        </w:tc>
        <w:tc>
          <w:tcPr>
            <w:tcW w:w="3510" w:type="dxa"/>
            <w:shd w:val="clear" w:color="auto" w:fill="auto"/>
            <w:vAlign w:val="center"/>
          </w:tcPr>
          <w:p w:rsidR="00592DD5" w:rsidRDefault="00DE2D81">
            <w:pPr>
              <w:rPr>
                <w:b/>
              </w:rPr>
            </w:pPr>
            <w:r>
              <w:rPr>
                <w:b/>
              </w:rPr>
              <w:t>ECCELLENTE</w:t>
            </w:r>
          </w:p>
        </w:tc>
      </w:tr>
      <w:tr w:rsidR="00592DD5">
        <w:trPr>
          <w:trHeight w:val="2280"/>
          <w:jc w:val="center"/>
        </w:trPr>
        <w:tc>
          <w:tcPr>
            <w:tcW w:w="3216" w:type="dxa"/>
            <w:vAlign w:val="center"/>
          </w:tcPr>
          <w:p w:rsidR="00592DD5" w:rsidRDefault="00DE2D81">
            <w:r>
              <w:t>L’alunno esegue le attività  con difficoltà.</w:t>
            </w:r>
          </w:p>
          <w:p w:rsidR="00592DD5" w:rsidRDefault="00592DD5"/>
          <w:p w:rsidR="00592DD5" w:rsidRDefault="00592DD5"/>
          <w:p w:rsidR="00592DD5" w:rsidRDefault="00DE2D81">
            <w:r>
              <w:t>Non mostra autonomia e non chiede l’aiuto dell’insegnante.</w:t>
            </w:r>
          </w:p>
        </w:tc>
        <w:tc>
          <w:tcPr>
            <w:tcW w:w="3402" w:type="dxa"/>
            <w:shd w:val="clear" w:color="auto" w:fill="auto"/>
            <w:vAlign w:val="center"/>
          </w:tcPr>
          <w:p w:rsidR="00592DD5" w:rsidRDefault="00DE2D81">
            <w:r>
              <w:t>L’alunno esegue le attività utilizzando procedure note.</w:t>
            </w:r>
          </w:p>
          <w:p w:rsidR="00592DD5" w:rsidRDefault="00592DD5"/>
          <w:p w:rsidR="00592DD5" w:rsidRDefault="00592DD5"/>
          <w:p w:rsidR="00592DD5" w:rsidRDefault="00DE2D81">
            <w:r>
              <w:t>E’ autonomo, ma non osa proporre soluzioni originali.</w:t>
            </w:r>
          </w:p>
        </w:tc>
        <w:tc>
          <w:tcPr>
            <w:tcW w:w="3544" w:type="dxa"/>
            <w:shd w:val="clear" w:color="auto" w:fill="auto"/>
            <w:vAlign w:val="center"/>
          </w:tcPr>
          <w:p w:rsidR="00592DD5" w:rsidRDefault="00DE2D81">
            <w:r>
              <w:t>L’alunno esegue la attività con  procedure personalizzate.</w:t>
            </w:r>
          </w:p>
          <w:p w:rsidR="00592DD5" w:rsidRDefault="00592DD5"/>
          <w:p w:rsidR="00592DD5" w:rsidRDefault="00592DD5"/>
          <w:p w:rsidR="00592DD5" w:rsidRDefault="00DE2D81">
            <w:r>
              <w:t>E’ autonomo; con consapevolezza  propone soluzioni originali</w:t>
            </w:r>
          </w:p>
        </w:tc>
        <w:tc>
          <w:tcPr>
            <w:tcW w:w="3510" w:type="dxa"/>
            <w:shd w:val="clear" w:color="auto" w:fill="auto"/>
            <w:vAlign w:val="center"/>
          </w:tcPr>
          <w:p w:rsidR="00592DD5" w:rsidRDefault="00DE2D81">
            <w:r>
              <w:t>L’alunno esegue le attività con  procedure personalizzate che motiva opportunamente</w:t>
            </w:r>
          </w:p>
          <w:p w:rsidR="00592DD5" w:rsidRDefault="00592DD5"/>
          <w:p w:rsidR="00592DD5" w:rsidRDefault="00DE2D81">
            <w:r>
              <w:t>E’ autonomo; con piena consapevolezza  propone soluzioni originali</w:t>
            </w:r>
          </w:p>
        </w:tc>
      </w:tr>
    </w:tbl>
    <w:p w:rsidR="00592DD5" w:rsidRDefault="00592DD5">
      <w:pPr>
        <w:jc w:val="both"/>
      </w:pPr>
    </w:p>
    <w:p w:rsidR="00592DD5" w:rsidRDefault="00592DD5">
      <w:pPr>
        <w:spacing w:line="276" w:lineRule="auto"/>
        <w:rPr>
          <w:b/>
          <w:color w:val="000000"/>
        </w:rPr>
      </w:pPr>
    </w:p>
    <w:p w:rsidR="00592DD5" w:rsidRDefault="00592DD5">
      <w:pPr>
        <w:spacing w:line="276" w:lineRule="auto"/>
        <w:rPr>
          <w:color w:val="000000"/>
        </w:rPr>
      </w:pPr>
    </w:p>
    <w:p w:rsidR="00592DD5" w:rsidRDefault="00DE2D81">
      <w:pPr>
        <w:spacing w:line="276" w:lineRule="auto"/>
        <w:ind w:left="360"/>
        <w:rPr>
          <w:rFonts w:ascii="Arial" w:eastAsia="Arial" w:hAnsi="Arial" w:cs="Arial"/>
          <w:b/>
          <w:color w:val="000000"/>
        </w:rPr>
      </w:pPr>
      <w:r>
        <w:rPr>
          <w:rFonts w:ascii="Arial" w:eastAsia="Arial" w:hAnsi="Arial" w:cs="Arial"/>
          <w:b/>
          <w:color w:val="000000"/>
        </w:rPr>
        <w:t xml:space="preserve">*AUTOVALUTAZIONE per gli studenti: </w:t>
      </w:r>
    </w:p>
    <w:p w:rsidR="00592DD5" w:rsidRDefault="00DE2D81">
      <w:pPr>
        <w:spacing w:after="200" w:line="276" w:lineRule="auto"/>
        <w:ind w:left="360"/>
        <w:rPr>
          <w:rFonts w:ascii="Tahoma" w:eastAsia="Tahoma" w:hAnsi="Tahoma" w:cs="Tahoma"/>
          <w:b/>
        </w:rPr>
      </w:pPr>
      <w:r>
        <w:rPr>
          <w:rFonts w:ascii="Arial" w:eastAsia="Arial" w:hAnsi="Arial" w:cs="Arial"/>
          <w:b/>
          <w:color w:val="000000"/>
        </w:rPr>
        <w:t>Predisporre mezzi e strumenti  e indicare come e quando verranno proposti al singolo  studente o al gruppo classe per l’autovalutazione</w:t>
      </w:r>
    </w:p>
    <w:p w:rsidR="00592DD5" w:rsidRDefault="00592DD5">
      <w:pPr>
        <w:spacing w:after="200" w:line="276" w:lineRule="auto"/>
        <w:ind w:left="360"/>
      </w:pPr>
    </w:p>
    <w:p w:rsidR="00592DD5" w:rsidRDefault="00DE2D81">
      <w:pPr>
        <w:rPr>
          <w:b/>
          <w:sz w:val="24"/>
          <w:szCs w:val="24"/>
        </w:rPr>
      </w:pPr>
      <w:r>
        <w:rPr>
          <w:b/>
          <w:sz w:val="24"/>
          <w:szCs w:val="24"/>
        </w:rPr>
        <w:t xml:space="preserve">ALLEGATO </w:t>
      </w:r>
    </w:p>
    <w:p w:rsidR="00592DD5" w:rsidRDefault="00DE2D81">
      <w:pPr>
        <w:jc w:val="center"/>
        <w:rPr>
          <w:b/>
          <w:sz w:val="24"/>
          <w:szCs w:val="24"/>
        </w:rPr>
      </w:pPr>
      <w:r>
        <w:rPr>
          <w:b/>
          <w:sz w:val="24"/>
          <w:szCs w:val="24"/>
        </w:rPr>
        <w:t>GRIGLIA DI VALUTAZIONE DELLE COMPETENZE TRASVERSALI DI CITTADINANZA</w:t>
      </w:r>
    </w:p>
    <w:p w:rsidR="00592DD5" w:rsidRDefault="00DE2D81">
      <w:pPr>
        <w:rPr>
          <w:sz w:val="24"/>
          <w:szCs w:val="24"/>
        </w:rPr>
      </w:pPr>
      <w:r>
        <w:rPr>
          <w:sz w:val="24"/>
          <w:szCs w:val="24"/>
        </w:rPr>
        <w:t>Le competenze di cittadinanza vengono valutate dai docenti per assegnare ad ogni alunno un massimo di 5 crediti per ogni UDA.</w:t>
      </w:r>
    </w:p>
    <w:p w:rsidR="00592DD5" w:rsidRDefault="00DE2D81">
      <w:pPr>
        <w:rPr>
          <w:sz w:val="24"/>
          <w:szCs w:val="24"/>
        </w:rPr>
      </w:pPr>
      <w:r>
        <w:rPr>
          <w:sz w:val="24"/>
          <w:szCs w:val="24"/>
        </w:rPr>
        <w:lastRenderedPageBreak/>
        <w:t>Livello iniziale: 1,25 crediti</w:t>
      </w:r>
    </w:p>
    <w:p w:rsidR="00592DD5" w:rsidRDefault="00DE2D81">
      <w:pPr>
        <w:rPr>
          <w:sz w:val="24"/>
          <w:szCs w:val="24"/>
        </w:rPr>
      </w:pPr>
      <w:r>
        <w:rPr>
          <w:sz w:val="24"/>
          <w:szCs w:val="24"/>
        </w:rPr>
        <w:t>Livello base: 2,5 crediti</w:t>
      </w:r>
    </w:p>
    <w:p w:rsidR="00592DD5" w:rsidRDefault="00DE2D81">
      <w:pPr>
        <w:rPr>
          <w:sz w:val="24"/>
          <w:szCs w:val="24"/>
        </w:rPr>
      </w:pPr>
      <w:r>
        <w:rPr>
          <w:sz w:val="24"/>
          <w:szCs w:val="24"/>
        </w:rPr>
        <w:t>Livello intermedio: 3,75 crediti</w:t>
      </w:r>
    </w:p>
    <w:p w:rsidR="00592DD5" w:rsidRDefault="00DE2D81">
      <w:pPr>
        <w:rPr>
          <w:sz w:val="24"/>
          <w:szCs w:val="24"/>
        </w:rPr>
      </w:pPr>
      <w:r>
        <w:rPr>
          <w:sz w:val="24"/>
          <w:szCs w:val="24"/>
        </w:rPr>
        <w:t>Livello avanzato: 5 crediti</w:t>
      </w:r>
    </w:p>
    <w:p w:rsidR="00592DD5" w:rsidRDefault="00DE2D81">
      <w:pPr>
        <w:rPr>
          <w:sz w:val="24"/>
          <w:szCs w:val="24"/>
        </w:rPr>
      </w:pPr>
      <w:r>
        <w:rPr>
          <w:sz w:val="24"/>
          <w:szCs w:val="24"/>
        </w:rPr>
        <w:t>Dopo aver sommato i punteggi relativi ad ogni indicatore preso in considerazione, si divide il risultato per il numero degli indicatori, ottenendo la media.</w:t>
      </w:r>
    </w:p>
    <w:p w:rsidR="00592DD5" w:rsidRDefault="00592DD5">
      <w:pPr>
        <w:rPr>
          <w:sz w:val="24"/>
          <w:szCs w:val="24"/>
        </w:rPr>
      </w:pPr>
    </w:p>
    <w:tbl>
      <w:tblPr>
        <w:tblStyle w:val="a4"/>
        <w:tblW w:w="156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4075"/>
        <w:gridCol w:w="5883"/>
        <w:gridCol w:w="2539"/>
      </w:tblGrid>
      <w:tr w:rsidR="00592DD5">
        <w:tc>
          <w:tcPr>
            <w:tcW w:w="3117" w:type="dxa"/>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Competenze di cittadinanza</w:t>
            </w:r>
          </w:p>
        </w:tc>
        <w:tc>
          <w:tcPr>
            <w:tcW w:w="4075" w:type="dxa"/>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Descrittori</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Indicatori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Valutazione</w:t>
            </w:r>
          </w:p>
          <w:p w:rsidR="00592DD5" w:rsidRDefault="00DE2D81">
            <w:pPr>
              <w:rPr>
                <w:b/>
                <w:sz w:val="24"/>
                <w:szCs w:val="24"/>
              </w:rPr>
            </w:pPr>
            <w:r>
              <w:rPr>
                <w:b/>
                <w:sz w:val="24"/>
                <w:szCs w:val="24"/>
              </w:rPr>
              <w:t>(livello)</w:t>
            </w:r>
          </w:p>
        </w:tc>
      </w:tr>
      <w:tr w:rsidR="00592DD5">
        <w:trPr>
          <w:trHeight w:val="860"/>
        </w:trPr>
        <w:tc>
          <w:tcPr>
            <w:tcW w:w="3117" w:type="dxa"/>
            <w:vMerge w:val="restart"/>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Imparare ad imparare</w:t>
            </w: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Uso di strumenti informativi</w:t>
            </w:r>
          </w:p>
          <w:p w:rsidR="00592DD5" w:rsidRDefault="00592DD5"/>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Ricerca in modo autonomo e spontaneo fonti e informazioni. Sa gestire in modo appropriato, produttivo e autonomo, i</w:t>
            </w:r>
          </w:p>
          <w:p w:rsidR="00592DD5" w:rsidRDefault="00DE2D81">
            <w:pPr>
              <w:rPr>
                <w:sz w:val="18"/>
                <w:szCs w:val="18"/>
              </w:rPr>
            </w:pPr>
            <w:r>
              <w:rPr>
                <w:sz w:val="18"/>
                <w:szCs w:val="18"/>
              </w:rPr>
              <w:t>diversi supporti utilizzati e scelti.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rPr>
          <w:trHeight w:val="640"/>
        </w:trPr>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Ricerca in modo autonomo fonti e informazioni. Sa gestire in modo appropriato i diversi supporti utilizzati e scelti.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Guidato/a ricerca e utilizza fonti e informazioni e riesce a gestire i supporti di base utilizzati.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Anche se guidato non riesce ad utilizzare in modo adeguato i supporti utilizzati.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Acquisizione di un metodo di studio e di lavoro</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Metodo di studio personale, attivo e creativo, utilizzando in modo corretto e proficuo il tempo a disposizione.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Metodo di studio autonomo ed efficace , utilizzando in modo adeguato il tempo a disposizione.</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Metodo di studio abbastanza autonomo ed efficace , utilizzando in modo accettabile il tempo a disposizione.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 xml:space="preserve">Base </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Metodo di studio ancora dispersivo, incerto, non sempre adeguato.</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val="restart"/>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Progettare</w:t>
            </w: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pPr>
              <w:jc w:val="both"/>
            </w:pPr>
            <w:r>
              <w:t>Uso delleconoscenze</w:t>
            </w:r>
          </w:p>
          <w:p w:rsidR="00592DD5" w:rsidRDefault="00DE2D81">
            <w:pPr>
              <w:jc w:val="both"/>
            </w:pPr>
            <w:r>
              <w:t>apprese perrealizzare un</w:t>
            </w:r>
          </w:p>
          <w:p w:rsidR="00592DD5" w:rsidRDefault="00DE2D81">
            <w:pPr>
              <w:jc w:val="both"/>
            </w:pPr>
            <w:r>
              <w:t>prodotto</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Utilizza in maniera completa le conoscenze apprese e approfondite per ideare e realizzare un prodotto.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Utilizza nel complesso le conoscenze apprese per pianificare e realizzare un prodotto.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Utilizza discretamente le conoscenze apprese per realizzare un prodotto.</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 xml:space="preserve">Base </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Utilizza parzialmente le conoscenze apprese in maniera per realizzare in maniera non sempre adeguata un semplice</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Organizzazionedel materiale perrealizzareunprodotto</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Organizza il materiale in modo razionale e originale.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Organizza il materiale in modo appropriato.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Si orienta nell’ organizzare il materiale.</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 xml:space="preserve">Base </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Organizza il materiale in modo non sempre corretto.</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val="restart"/>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Comunicare</w:t>
            </w: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Comprensione e uso dei linguaggi di vario genere</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Comprende tutti i generi di messaggi e di diversa complessità trasmessi con diversi supporti.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Comprende diversi generi di messaggi e di una certa complessità trasmessi con vari supporti.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Comprende nel complesso messaggi di molti generi trasmessi con diversi </w:t>
            </w:r>
            <w:r>
              <w:rPr>
                <w:sz w:val="18"/>
                <w:szCs w:val="18"/>
              </w:rPr>
              <w:lastRenderedPageBreak/>
              <w:t xml:space="preserve">supporti diversi.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lastRenderedPageBreak/>
              <w:t xml:space="preserve">Base </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Comprende semplici messaggi trasmessi con alcuni supporti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Uso dei linguaggi disciplinari</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Si esprime utilizzando in maniera sicura, corretta, appropriata e originale tutti i linguaggi disciplinari mediante supporti vari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rPr>
          <w:trHeight w:val="860"/>
        </w:trPr>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Si esprime utilizzando correttamente tutti i linguaggi disciplinari mediante supporti vari.</w:t>
            </w:r>
          </w:p>
          <w:p w:rsidR="00592DD5" w:rsidRDefault="00592DD5">
            <w:pPr>
              <w:rPr>
                <w:sz w:val="18"/>
                <w:szCs w:val="18"/>
              </w:rPr>
            </w:pPr>
          </w:p>
          <w:p w:rsidR="00592DD5" w:rsidRDefault="00592DD5">
            <w:pPr>
              <w:rPr>
                <w:sz w:val="18"/>
                <w:szCs w:val="18"/>
              </w:rPr>
            </w:pP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Si esprime utilizzando abbastanza correttamente i linguaggi disciplinari mediante supporti vari.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Si esprime utilizzando in modo semplice ed essenziale i linguaggi disciplinari.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val="restart"/>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Collaborare e partecipare</w:t>
            </w: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Interazione nel gruppo</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Interagisce in modo collaborativo, partecipativo e costruttivo nel gruppo.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Interagisce attivamente nel gruppo.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Interagisce in modo collaborativo nel gruppo.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Ha difficoltà di collaborazione nel gruppo.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Disponibilità al confronto</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Gestisce in modo positivo la conflittualità e favorisce il confronto.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Gestisce in modo positivo la conflittualità ed è quasi sempre disponibile al confronto.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Cerca di gestisce in modo positivo la conflittualità.</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Non sempre riesce a gestisce la conflittualità.</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Rispetto dei diritti altrui</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Conosce e rispetta sempre e consapevolmente i diversi punti di vista e ruoli altrui.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Conosce e rispetta i diversi punti di vista e i ruoli altrui.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Generalmente rispetta i diversi punti di vista e i ruoli altrui.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Rispetta saltuariamente i diversi punti di vista e i ruoli altrui.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val="restart"/>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Agire in modo autonomo e responsabile</w:t>
            </w: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Conoscenza del sé (limiti, capacità)</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È pienamente consapevole delle proprie capacità e dei propri punti deboli e li sa gestire.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Riconosce le proprie risorse e capacità e inizia a saperli gestire.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Si avvia a identificare punti di forza e di debolezza e cerca di gestirli.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Riesce ad identificare alcuni punti di forza e debolezza non sempre gestiti in modo adeguato.</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Assolvere gli obblighi scolastici</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Assolve in modo attivo e responsabile gli obblighi scolastici.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Assolve in modo regolare e abbastanza responsabile gli obblighi scolastici.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Assolve in modo regolare gli obblighi scolastici.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Assolve in modo discontinuo gli obblighi scolastici.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Rispetto delle regole</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Rispetta in modo scrupoloso le regole.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Rispetta sempre le regole.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Rispetta generalmente le regole.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Rispetta saltuariamente le regole.</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val="restart"/>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Risolvere problemi</w:t>
            </w: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Risoluzione disituazioni</w:t>
            </w:r>
          </w:p>
          <w:p w:rsidR="00592DD5" w:rsidRDefault="00DE2D81">
            <w:r>
              <w:t>problematicheutilizzando</w:t>
            </w:r>
          </w:p>
          <w:p w:rsidR="00592DD5" w:rsidRDefault="00DE2D81">
            <w:r>
              <w:lastRenderedPageBreak/>
              <w:t>contenuti emetodi delle</w:t>
            </w:r>
          </w:p>
          <w:p w:rsidR="00592DD5" w:rsidRDefault="00DE2D81">
            <w:pPr>
              <w:rPr>
                <w:sz w:val="24"/>
                <w:szCs w:val="24"/>
              </w:rPr>
            </w:pPr>
            <w:r>
              <w:t>diverse discipline</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lastRenderedPageBreak/>
              <w:t>Riconosce i dati essenziali, autonomamente individua le fasi del percorso risolutivo in maniera originale anche in casi articolati, ottimizzando il procedimento.</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Riconosce i dati essenziali, individua le fasi del percorso risolutivo anche in casi diversi da quelli affrontati, attraverso una sequenza ordinata di procedimenti logici e adeguati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Riconosce i dati essenziali, individua le fasi del percorso risolutivo, relativamente a situazioni già affrontate, attraverso una sequenza ordinata di procedimenti adeguati.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Riconosce i dati essenziali in situazioni semplici e individua solo parzialmente le fasi del percorso risolutivo, tentando le soluzioni adatte</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val="restart"/>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Individuare collegamenti e relazioni</w:t>
            </w: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Individuare e rappresentare collegamenti e relazioni tra fenomeni, eventi e concetti diversi</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Individua in modo preciso e ordinato i collegamenti e le relazioni tra i fenomeni, gli eventi e i concetti appresi. Li rappresenta in modo corretto e creativo.</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Individua i collegamenti e le relazioni tra i fenomeni, gli eventi e i concetti appresi. Li rappresenta in modo corretto.</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Individua i principali collegamenti e le fondamentali relazioni tra i fenomeni, gli eventi e i concetti appresi. Li rappresenta in modo adeguatamente corretto.</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Guidato/a individua i principali collegamenti tra fenomeni e concetti appresi. Ha difficoltà nella loro rappresentazione.</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Individuare collegamenti tra le varie aree disciplinari</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Opera autonomamente e in modo corretto e creativo collegamenti fra le diverse aree disciplinari, anche in relazione a problematiche complesse.</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Opera autonomamente e in modo corretto collegamenti coerenti fra le diverse aree disciplinari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Opera con una certa autonomia collegamenti fra le diverse aree disciplinari.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Guidato riesce ad operare semplici collegamenti fra le diverse aree disciplinari.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val="restart"/>
            <w:tcBorders>
              <w:top w:val="single" w:sz="4" w:space="0" w:color="000000"/>
              <w:left w:val="single" w:sz="4" w:space="0" w:color="000000"/>
              <w:bottom w:val="single" w:sz="4" w:space="0" w:color="000000"/>
              <w:right w:val="single" w:sz="4" w:space="0" w:color="000000"/>
            </w:tcBorders>
          </w:tcPr>
          <w:p w:rsidR="00592DD5" w:rsidRDefault="00DE2D81">
            <w:pPr>
              <w:rPr>
                <w:b/>
                <w:sz w:val="24"/>
                <w:szCs w:val="24"/>
              </w:rPr>
            </w:pPr>
            <w:r>
              <w:rPr>
                <w:b/>
                <w:sz w:val="24"/>
                <w:szCs w:val="24"/>
              </w:rPr>
              <w:t>Acquisire e interpretare l’informazione</w:t>
            </w: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Capacità dianalizzare</w:t>
            </w:r>
          </w:p>
          <w:p w:rsidR="00592DD5" w:rsidRDefault="00DE2D81">
            <w:r>
              <w:t>l’informazione. Valutazionedell’attendibilità e</w:t>
            </w:r>
          </w:p>
          <w:p w:rsidR="00592DD5" w:rsidRDefault="00DE2D81">
            <w:r>
              <w:t>dell’utilità</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Analizza spontaneamente e autonomamente l’informazione, ricavata anche dalle più comuni tecnologie della comunicazione. Ne valuta consapevolmente l’attendibilità e l’utilità.</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Analizza autonomamente l’informazione, ricavata anche dalle più comuni tecnologie della comunicazione. Cerca di</w:t>
            </w:r>
          </w:p>
          <w:p w:rsidR="00592DD5" w:rsidRDefault="00DE2D81">
            <w:pPr>
              <w:rPr>
                <w:sz w:val="18"/>
                <w:szCs w:val="18"/>
              </w:rPr>
            </w:pPr>
            <w:r>
              <w:rPr>
                <w:sz w:val="18"/>
                <w:szCs w:val="18"/>
              </w:rPr>
              <w:t>valutarne l’attendibilità e l’utilità.</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Stimolato/a analizza autonomamente l’informazione, ricavata anche dalle più comuni tecnologie della comunicazione.</w:t>
            </w:r>
          </w:p>
          <w:p w:rsidR="00592DD5" w:rsidRDefault="00DE2D81">
            <w:pPr>
              <w:rPr>
                <w:sz w:val="18"/>
                <w:szCs w:val="18"/>
              </w:rPr>
            </w:pPr>
            <w:r>
              <w:rPr>
                <w:sz w:val="18"/>
                <w:szCs w:val="18"/>
              </w:rPr>
              <w:t>Cerca di valutarne l’attendibilità e l’utilit.à</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Deve essere guidato nella ricerca di informazioni richieste, ricavate anche dalle più comuni tecnologie della comunicazione.</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val="restart"/>
            <w:tcBorders>
              <w:top w:val="single" w:sz="4" w:space="0" w:color="000000"/>
              <w:left w:val="single" w:sz="4" w:space="0" w:color="000000"/>
              <w:bottom w:val="single" w:sz="4" w:space="0" w:color="000000"/>
              <w:right w:val="single" w:sz="4" w:space="0" w:color="000000"/>
            </w:tcBorders>
          </w:tcPr>
          <w:p w:rsidR="00592DD5" w:rsidRDefault="00DE2D81">
            <w:r>
              <w:t>Distinzione di fatti e opinioni.</w:t>
            </w: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Sa distinguere in modo corretto, preciso e riflessivo fatti e opinioni.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Avanzato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Sa distinguere in modo corretto fatti e opinioni.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Intermedio</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 xml:space="preserve">Sa distinguere in modo abbastanza corretto fatti e opinioni principali. </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Base</w:t>
            </w:r>
          </w:p>
        </w:tc>
      </w:tr>
      <w:tr w:rsidR="00592DD5">
        <w:tc>
          <w:tcPr>
            <w:tcW w:w="3117"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4075" w:type="dxa"/>
            <w:vMerge/>
            <w:tcBorders>
              <w:top w:val="single" w:sz="4" w:space="0" w:color="000000"/>
              <w:left w:val="single" w:sz="4" w:space="0" w:color="000000"/>
              <w:bottom w:val="single" w:sz="4" w:space="0" w:color="000000"/>
              <w:right w:val="single" w:sz="4" w:space="0" w:color="000000"/>
            </w:tcBorders>
          </w:tcPr>
          <w:p w:rsidR="00592DD5" w:rsidRDefault="00592DD5">
            <w:pPr>
              <w:widowControl w:val="0"/>
              <w:pBdr>
                <w:top w:val="nil"/>
                <w:left w:val="nil"/>
                <w:bottom w:val="nil"/>
                <w:right w:val="nil"/>
                <w:between w:val="nil"/>
              </w:pBdr>
              <w:spacing w:line="276" w:lineRule="auto"/>
            </w:pPr>
          </w:p>
        </w:tc>
        <w:tc>
          <w:tcPr>
            <w:tcW w:w="5883" w:type="dxa"/>
            <w:tcBorders>
              <w:top w:val="single" w:sz="4" w:space="0" w:color="000000"/>
              <w:left w:val="single" w:sz="4" w:space="0" w:color="000000"/>
              <w:bottom w:val="single" w:sz="4" w:space="0" w:color="000000"/>
              <w:right w:val="single" w:sz="4" w:space="0" w:color="000000"/>
            </w:tcBorders>
          </w:tcPr>
          <w:p w:rsidR="00592DD5" w:rsidRDefault="00DE2D81">
            <w:pPr>
              <w:rPr>
                <w:sz w:val="18"/>
                <w:szCs w:val="18"/>
              </w:rPr>
            </w:pPr>
            <w:r>
              <w:rPr>
                <w:sz w:val="18"/>
                <w:szCs w:val="18"/>
              </w:rPr>
              <w:t>Deve essere guidato nella distinzione tra i fatti principali.</w:t>
            </w:r>
          </w:p>
        </w:tc>
        <w:tc>
          <w:tcPr>
            <w:tcW w:w="2539" w:type="dxa"/>
            <w:tcBorders>
              <w:top w:val="single" w:sz="4" w:space="0" w:color="000000"/>
              <w:left w:val="single" w:sz="4" w:space="0" w:color="000000"/>
              <w:bottom w:val="single" w:sz="4" w:space="0" w:color="000000"/>
              <w:right w:val="single" w:sz="4" w:space="0" w:color="000000"/>
            </w:tcBorders>
          </w:tcPr>
          <w:p w:rsidR="00592DD5" w:rsidRDefault="00DE2D81">
            <w:r>
              <w:t>Iniziale</w:t>
            </w:r>
          </w:p>
        </w:tc>
      </w:tr>
    </w:tbl>
    <w:p w:rsidR="00592DD5" w:rsidRDefault="00592DD5">
      <w:pPr>
        <w:rPr>
          <w:b/>
          <w:sz w:val="24"/>
          <w:szCs w:val="24"/>
        </w:rPr>
      </w:pPr>
    </w:p>
    <w:p w:rsidR="00592DD5" w:rsidRDefault="00592DD5">
      <w:pPr>
        <w:rPr>
          <w:b/>
          <w:sz w:val="24"/>
          <w:szCs w:val="24"/>
        </w:rPr>
      </w:pPr>
    </w:p>
    <w:p w:rsidR="00592DD5" w:rsidRDefault="00592DD5">
      <w:pPr>
        <w:spacing w:after="200" w:line="276" w:lineRule="auto"/>
        <w:ind w:left="360"/>
      </w:pPr>
    </w:p>
    <w:p w:rsidR="00592DD5" w:rsidRDefault="00592DD5">
      <w:pPr>
        <w:spacing w:after="200" w:line="276" w:lineRule="auto"/>
        <w:ind w:left="360"/>
      </w:pPr>
    </w:p>
    <w:p w:rsidR="00592DD5" w:rsidRDefault="00592DD5">
      <w:pPr>
        <w:spacing w:after="200" w:line="276" w:lineRule="auto"/>
        <w:ind w:left="360"/>
      </w:pPr>
    </w:p>
    <w:sectPr w:rsidR="00592DD5">
      <w:footerReference w:type="default" r:id="rId7"/>
      <w:pgSz w:w="16838" w:h="11906"/>
      <w:pgMar w:top="720" w:right="720" w:bottom="720" w:left="720"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68D" w:rsidRDefault="00BF468D">
      <w:r>
        <w:separator/>
      </w:r>
    </w:p>
  </w:endnote>
  <w:endnote w:type="continuationSeparator" w:id="0">
    <w:p w:rsidR="00BF468D" w:rsidRDefault="00BF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DD5" w:rsidRDefault="00DE2D81">
    <w:pPr>
      <w:tabs>
        <w:tab w:val="center" w:pos="4819"/>
        <w:tab w:val="right" w:pos="9638"/>
      </w:tabs>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68D" w:rsidRDefault="00BF468D">
      <w:r>
        <w:separator/>
      </w:r>
    </w:p>
  </w:footnote>
  <w:footnote w:type="continuationSeparator" w:id="0">
    <w:p w:rsidR="00BF468D" w:rsidRDefault="00BF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7E2A"/>
    <w:multiLevelType w:val="multilevel"/>
    <w:tmpl w:val="CFB4D396"/>
    <w:lvl w:ilvl="0">
      <w:start w:val="1"/>
      <w:numFmt w:val="bullet"/>
      <w:lvlText w:val="-"/>
      <w:lvlJc w:val="left"/>
      <w:pPr>
        <w:ind w:left="720" w:hanging="360"/>
      </w:pPr>
      <w:rPr>
        <w:rFonts w:ascii="Verdana" w:eastAsia="Verdana" w:hAnsi="Verdana" w:cs="Verdan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273990"/>
    <w:multiLevelType w:val="multilevel"/>
    <w:tmpl w:val="315C23E8"/>
    <w:lvl w:ilvl="0">
      <w:start w:val="4"/>
      <w:numFmt w:val="bullet"/>
      <w:lvlText w:val="-"/>
      <w:lvlJc w:val="left"/>
      <w:pPr>
        <w:ind w:left="360" w:hanging="360"/>
      </w:pPr>
      <w:rPr>
        <w:rFonts w:ascii="Times New Roman" w:eastAsia="Times New Roman" w:hAnsi="Times New Roman" w:cs="Times New Roman"/>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o"/>
      <w:lvlJc w:val="left"/>
      <w:pPr>
        <w:ind w:left="3240" w:hanging="360"/>
      </w:pPr>
      <w:rPr>
        <w:rFonts w:ascii="Courier New" w:eastAsia="Courier New" w:hAnsi="Courier New" w:cs="Courier New"/>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o"/>
      <w:lvlJc w:val="left"/>
      <w:pPr>
        <w:ind w:left="5400" w:hanging="360"/>
      </w:pPr>
      <w:rPr>
        <w:rFonts w:ascii="Courier New" w:eastAsia="Courier New" w:hAnsi="Courier New" w:cs="Courier New"/>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 w15:restartNumberingAfterBreak="0">
    <w:nsid w:val="236758A1"/>
    <w:multiLevelType w:val="multilevel"/>
    <w:tmpl w:val="E62E05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F120C4"/>
    <w:multiLevelType w:val="multilevel"/>
    <w:tmpl w:val="53905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3B4F12BE"/>
    <w:multiLevelType w:val="multilevel"/>
    <w:tmpl w:val="873EF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62ED5B77"/>
    <w:multiLevelType w:val="multilevel"/>
    <w:tmpl w:val="783E52A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690E0CDD"/>
    <w:multiLevelType w:val="multilevel"/>
    <w:tmpl w:val="6C080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D5"/>
    <w:rsid w:val="00083C6D"/>
    <w:rsid w:val="00592DD5"/>
    <w:rsid w:val="00A609D3"/>
    <w:rsid w:val="00BF468D"/>
    <w:rsid w:val="00DE2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AEA28-6DFE-495B-9E5F-AAD364B5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ind w:left="432" w:hanging="432"/>
      <w:outlineLvl w:val="0"/>
    </w:pPr>
    <w:rPr>
      <w:b/>
      <w:sz w:val="48"/>
      <w:szCs w:val="48"/>
    </w:rPr>
  </w:style>
  <w:style w:type="paragraph" w:styleId="Titolo2">
    <w:name w:val="heading 2"/>
    <w:basedOn w:val="Normale"/>
    <w:next w:val="Normale"/>
    <w:pPr>
      <w:keepNext/>
      <w:keepLines/>
      <w:spacing w:before="360" w:after="80"/>
      <w:ind w:left="576" w:hanging="576"/>
      <w:outlineLvl w:val="1"/>
    </w:pPr>
    <w:rPr>
      <w:b/>
      <w:sz w:val="36"/>
      <w:szCs w:val="36"/>
    </w:rPr>
  </w:style>
  <w:style w:type="paragraph" w:styleId="Titolo3">
    <w:name w:val="heading 3"/>
    <w:basedOn w:val="Normale"/>
    <w:next w:val="Normale"/>
    <w:pPr>
      <w:keepNext/>
      <w:keepLines/>
      <w:spacing w:before="280" w:after="80"/>
      <w:ind w:left="720" w:hanging="720"/>
      <w:outlineLvl w:val="2"/>
    </w:pPr>
    <w:rPr>
      <w:b/>
      <w:sz w:val="28"/>
      <w:szCs w:val="28"/>
    </w:rPr>
  </w:style>
  <w:style w:type="paragraph" w:styleId="Titolo4">
    <w:name w:val="heading 4"/>
    <w:basedOn w:val="Normale"/>
    <w:next w:val="Normale"/>
    <w:pPr>
      <w:keepNext/>
      <w:keepLines/>
      <w:spacing w:before="240" w:after="40"/>
      <w:ind w:left="864" w:hanging="864"/>
      <w:outlineLvl w:val="3"/>
    </w:pPr>
    <w:rPr>
      <w:b/>
      <w:sz w:val="24"/>
      <w:szCs w:val="24"/>
    </w:rPr>
  </w:style>
  <w:style w:type="paragraph" w:styleId="Titolo5">
    <w:name w:val="heading 5"/>
    <w:basedOn w:val="Normale"/>
    <w:next w:val="Normale"/>
    <w:pPr>
      <w:keepNext/>
      <w:keepLines/>
      <w:spacing w:before="220" w:after="40"/>
      <w:ind w:left="1008" w:hanging="1008"/>
      <w:outlineLvl w:val="4"/>
    </w:pPr>
    <w:rPr>
      <w:b/>
      <w:sz w:val="22"/>
      <w:szCs w:val="22"/>
    </w:rPr>
  </w:style>
  <w:style w:type="paragraph" w:styleId="Titolo6">
    <w:name w:val="heading 6"/>
    <w:basedOn w:val="Normale"/>
    <w:next w:val="Normale"/>
    <w:pPr>
      <w:keepNext/>
      <w:keepLines/>
      <w:spacing w:before="200" w:after="40"/>
      <w:ind w:left="1152" w:hanging="1152"/>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3140</Words>
  <Characters>17902</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Scarpellini</dc:creator>
  <cp:lastModifiedBy>PC07</cp:lastModifiedBy>
  <cp:revision>2</cp:revision>
  <dcterms:created xsi:type="dcterms:W3CDTF">2019-02-04T21:25:00Z</dcterms:created>
  <dcterms:modified xsi:type="dcterms:W3CDTF">2019-02-04T21:25:00Z</dcterms:modified>
</cp:coreProperties>
</file>